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14517" w14:textId="44C14633" w:rsidR="00E438A0" w:rsidRPr="006C2A1B" w:rsidRDefault="00E438A0" w:rsidP="00B41E2A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iCs/>
          <w:sz w:val="24"/>
          <w:szCs w:val="24"/>
          <w:lang w:eastAsia="ko-KR"/>
        </w:rPr>
      </w:pPr>
      <w:r w:rsidRPr="006C2A1B">
        <w:rPr>
          <w:rFonts w:ascii="Arial" w:eastAsia="NanumGothic" w:hAnsi="Arial" w:cs="Arial"/>
          <w:b/>
          <w:iCs/>
          <w:sz w:val="24"/>
          <w:szCs w:val="24"/>
          <w:lang w:eastAsia="ko-KR"/>
        </w:rPr>
        <w:t>TPE</w:t>
      </w:r>
      <w:r w:rsidRPr="006C2A1B">
        <w:rPr>
          <w:rFonts w:ascii="NanumGothic" w:eastAsia="NanumGothic" w:hAnsi="NanumGothic" w:cs="Batang" w:hint="eastAsia"/>
          <w:b/>
          <w:iCs/>
          <w:sz w:val="24"/>
          <w:szCs w:val="24"/>
          <w:lang w:eastAsia="ko-KR"/>
        </w:rPr>
        <w:t>로 스타일을 살리는 야외 활동 장비</w:t>
      </w:r>
    </w:p>
    <w:p w14:paraId="1D2FD476" w14:textId="4A50E5A0" w:rsidR="006B02E9" w:rsidRPr="00B51CE2" w:rsidRDefault="00E438A0" w:rsidP="00B41E2A">
      <w:pPr>
        <w:spacing w:line="360" w:lineRule="auto"/>
        <w:ind w:right="1523"/>
        <w:jc w:val="both"/>
        <w:rPr>
          <w:rFonts w:ascii="NanumGothic" w:hAnsi="NanumGothic" w:cs="Arial" w:hint="eastAsia"/>
          <w:b/>
          <w:iCs/>
          <w:sz w:val="20"/>
          <w:szCs w:val="20"/>
          <w:highlight w:val="yellow"/>
          <w:lang w:eastAsia="zh-CN"/>
        </w:rPr>
      </w:pPr>
      <w:r w:rsidRPr="006C2A1B">
        <w:rPr>
          <w:rFonts w:ascii="Arial" w:eastAsia="NanumGothic" w:hAnsi="Arial" w:cs="Arial"/>
          <w:b/>
          <w:iCs/>
          <w:sz w:val="20"/>
          <w:szCs w:val="20"/>
          <w:lang w:eastAsia="ko-KR"/>
        </w:rPr>
        <w:t>KRAIBURG TPE</w:t>
      </w:r>
      <w:r w:rsidRPr="006C2A1B">
        <w:rPr>
          <w:rFonts w:ascii="NanumGothic" w:eastAsia="NanumGothic" w:hAnsi="NanumGothic" w:cs="Malgun Gothic"/>
          <w:b/>
          <w:iCs/>
          <w:sz w:val="20"/>
          <w:szCs w:val="20"/>
          <w:lang w:eastAsia="ko-KR"/>
        </w:rPr>
        <w:t>(</w:t>
      </w:r>
      <w:r w:rsidRPr="006C2A1B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>크라이버그 티피이)는 우수한</w:t>
      </w:r>
      <w:r w:rsidRPr="006C2A1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TPE</w:t>
      </w:r>
      <w:r w:rsidRPr="006C2A1B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>를 생산하는 글로벌 업체로 까다로운 소비자들이</w:t>
      </w:r>
      <w:r w:rsidRPr="006C2A1B">
        <w:rPr>
          <w:rFonts w:ascii="NanumGothic" w:eastAsia="NanumGothic" w:hAnsi="NanumGothic" w:cs="Malgun Gothic"/>
          <w:b/>
          <w:iCs/>
          <w:sz w:val="20"/>
          <w:szCs w:val="20"/>
          <w:lang w:eastAsia="ko-KR"/>
        </w:rPr>
        <w:t xml:space="preserve"> </w:t>
      </w:r>
      <w:r w:rsidRPr="006C2A1B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 xml:space="preserve">최신 기술로 야외 활동을 즐길 수 있는 캠핑 장비를 제작할 수 있는 </w:t>
      </w:r>
      <w:r w:rsidRPr="006C2A1B">
        <w:rPr>
          <w:rFonts w:ascii="Arial" w:eastAsia="NanumGothic" w:hAnsi="Arial" w:cs="Arial"/>
          <w:b/>
          <w:iCs/>
          <w:sz w:val="20"/>
          <w:szCs w:val="20"/>
          <w:lang w:eastAsia="ko-KR"/>
        </w:rPr>
        <w:t>THERMOLAST</w:t>
      </w:r>
      <w:r w:rsidRPr="006C2A1B">
        <w:rPr>
          <w:rFonts w:ascii="Arial" w:eastAsia="NanumGothic" w:hAnsi="Arial" w:cs="Arial"/>
          <w:b/>
          <w:iCs/>
          <w:sz w:val="20"/>
          <w:szCs w:val="20"/>
          <w:vertAlign w:val="superscript"/>
          <w:lang w:eastAsia="ko-KR"/>
        </w:rPr>
        <w:t>®</w:t>
      </w:r>
      <w:r w:rsidRPr="006C2A1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K</w:t>
      </w:r>
      <w:r w:rsidRPr="006C2A1B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Pr="006C2A1B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시리</w:t>
      </w:r>
      <w:r w:rsidRPr="006C2A1B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>즈로 공급합니다.</w:t>
      </w:r>
    </w:p>
    <w:p w14:paraId="5CFB242F" w14:textId="44BCE1D0" w:rsidR="00E438A0" w:rsidRPr="006C2A1B" w:rsidRDefault="00E438A0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C2A1B">
        <w:rPr>
          <w:rFonts w:ascii="NanumGothic" w:eastAsia="NanumGothic" w:hAnsi="NanumGothic" w:cs="Batang" w:hint="eastAsia"/>
          <w:sz w:val="20"/>
          <w:szCs w:val="20"/>
          <w:lang w:eastAsia="ko-KR"/>
        </w:rPr>
        <w:t>캠핑은 휴식을 위한 취미였으나 오늘날 자연</w:t>
      </w:r>
      <w:r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을 즐길 수 있는 선택권을 제공함으로써 일상 생활처럼 그 영역이 확대되었습니다.</w:t>
      </w:r>
      <w:r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사람들이 현대 문명에서 벗어나 완전히 자연의 모험을 즐길 수 있는 아주 인기있는 활동이 되었습니다.</w:t>
      </w:r>
    </w:p>
    <w:p w14:paraId="195BDACC" w14:textId="0B8494F9" w:rsidR="00E438A0" w:rsidRPr="006C2A1B" w:rsidRDefault="00E438A0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C2A1B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한편으로는 </w:t>
      </w:r>
      <w:r w:rsidR="00501DCF" w:rsidRPr="006C2A1B">
        <w:rPr>
          <w:rFonts w:ascii="NanumGothic" w:eastAsia="NanumGothic" w:hAnsi="NanumGothic" w:cs="Batang" w:hint="eastAsia"/>
          <w:sz w:val="20"/>
          <w:szCs w:val="20"/>
          <w:lang w:eastAsia="ko-KR"/>
        </w:rPr>
        <w:t>아주 오래된</w:t>
      </w:r>
      <w:r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활동처럼 보이나,</w:t>
      </w:r>
      <w:r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이것은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모든 현대의 편안함과 연관되어 있습니다.</w:t>
      </w:r>
      <w:r w:rsidR="00501DCF"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전통적으로,</w:t>
      </w:r>
      <w:r w:rsidR="00501DCF"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캠핑 장비는 실용적인 것에 초점을 맞췄지만</w:t>
      </w:r>
      <w:r w:rsidR="00501DCF"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오늘날은 많은 캠핑 장비업체들은 스토브,</w:t>
      </w:r>
      <w:r w:rsidR="00501DCF"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침낭,</w:t>
      </w:r>
      <w:r w:rsidR="00501DCF"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접는 의자 및 책상,</w:t>
      </w:r>
      <w:r w:rsidR="00501DCF"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생존 장비,</w:t>
      </w:r>
      <w:r w:rsidR="00501DCF" w:rsidRPr="006C2A1B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01DCF" w:rsidRPr="006C2A1B">
        <w:rPr>
          <w:rFonts w:ascii="NanumGothic" w:eastAsia="NanumGothic" w:hAnsi="NanumGothic" w:cs="Malgun Gothic" w:hint="eastAsia"/>
          <w:sz w:val="20"/>
          <w:szCs w:val="20"/>
          <w:lang w:eastAsia="ko-KR"/>
        </w:rPr>
        <w:t>네비게이션 장비 및 요리 도구 등 좀더 외관 디자인에도 집중한 캠핑 장비들을 선보이고 있습니다.</w:t>
      </w:r>
    </w:p>
    <w:p w14:paraId="3FBFBDCB" w14:textId="02CDAAEE" w:rsidR="00501DCF" w:rsidRPr="006B02E9" w:rsidRDefault="00501DCF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이러한 장비들은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많은 고려사항 중에서도 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레저와 편리함은 물론이고 안전성,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편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리한 사용법,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내구성을 보증해야 합니다.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열가소성 엘라스토머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와 같은 신소재는 품질이 좋은 캠핑 장비를 원하는 특성과 함께 구현하는 데 도움을 줍니다.</w:t>
      </w:r>
    </w:p>
    <w:p w14:paraId="60FCEA65" w14:textId="1C8609C3" w:rsidR="006B02E9" w:rsidRPr="00B51CE2" w:rsidRDefault="00501DCF" w:rsidP="00B41E2A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KRAIBURG TPE</w:t>
      </w:r>
      <w:r w:rsidRPr="006B02E9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크라이버그 티피이)는 다양한 열가소성 엘라스토머를 생산하는 글로벌 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 xml:space="preserve">TPE 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체로써 여가를 위한 장비 및 액세서리를 위한 고품질의 고객 맞춤 제품을 제공합니다.</w:t>
      </w:r>
    </w:p>
    <w:p w14:paraId="180C8377" w14:textId="4EF67BEC" w:rsidR="00501DCF" w:rsidRPr="006B02E9" w:rsidRDefault="00501DCF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6B02E9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>안전성을 고려하며 야외로 떠나는 것</w:t>
      </w:r>
    </w:p>
    <w:p w14:paraId="73B6D226" w14:textId="2A6A6643" w:rsidR="00501DCF" w:rsidRPr="00F50CB6" w:rsidRDefault="00501DCF" w:rsidP="00B41E2A">
      <w:pPr>
        <w:spacing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KRAIBURG TPE</w:t>
      </w:r>
      <w:r w:rsidRPr="006B02E9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크라이버그 티피이)의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THERMOLAST® K VS/AD/HM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캠핑 장비에 사용할 수 있는 적합한 소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재입니다.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이 시리즈의 중요한 특징은 야외 사용 시 전기 절연 안전성을 보증한다는 것과 안전하게 장비를 다룰 수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lastRenderedPageBreak/>
        <w:t>있는 부드러운 표면감을 제공하는 것입니다.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부드럽고 벨벳 느낌의 표면의 특성은 제품의 핸들 혹은 표면에 사용하기 적합합니다.</w:t>
      </w:r>
    </w:p>
    <w:p w14:paraId="4BB8D008" w14:textId="4F73D180" w:rsidR="00501DCF" w:rsidRPr="006B02E9" w:rsidRDefault="00501DCF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스크래치 저항성과 우수한 내마모성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도 특징입니다.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또한,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피지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올리브 오일,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선크림 등은 물론이고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차단성도 </w:t>
      </w:r>
      <w:r w:rsidR="00420E0A"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제공합니다.</w:t>
      </w:r>
      <w:r w:rsidR="00420E0A"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420E0A"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언급한 특성들을 통해 최종 제품의 내구성을 강화합니다.</w:t>
      </w:r>
    </w:p>
    <w:p w14:paraId="07403244" w14:textId="0F67F7FA" w:rsidR="00420E0A" w:rsidRPr="00E97E83" w:rsidRDefault="00420E0A" w:rsidP="00B41E2A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VS/AD/HM 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UL94 HB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와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DIN 75201-B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 xml:space="preserve"> – 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포깅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VDA 270 BE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 xml:space="preserve"> – 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냄새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규정을 준수합니다.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또한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PA6, PA12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와 극성 열가소성 수지인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 xml:space="preserve"> PC, ABS, PC/ABS, ASA, SAN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에도 우수하게 접착합니다.</w:t>
      </w:r>
    </w:p>
    <w:p w14:paraId="11052C3C" w14:textId="0C89A8AC" w:rsidR="00420E0A" w:rsidRPr="006B02E9" w:rsidRDefault="00420E0A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캠핑 장비의 몇가지 예로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휴대용 칼 그립,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접히는 미니 손 삽 그립,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접히는 침대 및 의자 손잡이,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모기장 표면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 태양열 장비의 표면 등이 있습니다.</w:t>
      </w:r>
    </w:p>
    <w:p w14:paraId="7F8948AC" w14:textId="7E862D5A" w:rsidR="00420E0A" w:rsidRPr="006B02E9" w:rsidRDefault="00420E0A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6B02E9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기능성과 디자인</w:t>
      </w:r>
    </w:p>
    <w:p w14:paraId="5D835662" w14:textId="1A1921D7" w:rsidR="00420E0A" w:rsidRPr="006B02E9" w:rsidRDefault="00420E0A" w:rsidP="006B02E9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를 캠핑 장비에 적용하면 최종 제품의 기능성과 디자인을 강화할 수 있으며 이것은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크라이버그 티피이)의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 xml:space="preserve">THERMOLAST® K FC/AP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시리즈로 구현 가능합니다.</w:t>
      </w:r>
    </w:p>
    <w:p w14:paraId="52CCC701" w14:textId="1775C080" w:rsidR="00420E0A" w:rsidRPr="006B02E9" w:rsidRDefault="00420E0A" w:rsidP="006B02E9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B02E9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할로겐을 함유하지 않으며(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IEC 61249-2-21</w:t>
      </w:r>
      <w:r w:rsidRPr="006B02E9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규정에 따름)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EU No. 10/2011, US FDA – Code of Federal Regulations(CFR), Title 21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과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DIN EN 71-3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규정을 준수합니다.</w:t>
      </w:r>
    </w:p>
    <w:p w14:paraId="13B26D3F" w14:textId="3A754990" w:rsidR="00B41E2A" w:rsidRPr="006B02E9" w:rsidRDefault="00420E0A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B02E9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와 우수하게 접착하며 진득하게 달라붙지 않은 표면이 특징으로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30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에서 </w:t>
      </w:r>
      <w:r w:rsidRPr="006B02E9">
        <w:rPr>
          <w:rFonts w:ascii="Arial" w:eastAsia="NanumGothic" w:hAnsi="Arial" w:cs="Arial"/>
          <w:sz w:val="20"/>
          <w:szCs w:val="20"/>
          <w:lang w:eastAsia="ko-KR"/>
        </w:rPr>
        <w:t>90ShA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까지의 경도를 지원합니다.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내추럴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반투명 색상이 있으며 검정색 혹은 고객사 요청에 따라 다양한 색상으로 착색 가능합니다.</w:t>
      </w:r>
      <w:r w:rsidR="00B41E2A" w:rsidRPr="006B02E9">
        <w:rPr>
          <w:rFonts w:ascii="NanumGothic" w:eastAsia="NanumGothic" w:hAnsi="NanumGothic" w:cs="Arial"/>
          <w:sz w:val="20"/>
          <w:szCs w:val="20"/>
          <w:lang w:eastAsia="ko-KR"/>
        </w:rPr>
        <w:t xml:space="preserve">  </w:t>
      </w:r>
    </w:p>
    <w:p w14:paraId="04998B3A" w14:textId="3D3160D9" w:rsidR="00420E0A" w:rsidRDefault="00420E0A" w:rsidP="00B41E2A">
      <w:pPr>
        <w:spacing w:line="360" w:lineRule="auto"/>
        <w:ind w:right="1523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lastRenderedPageBreak/>
        <w:t>이 시리즈는 휴대용 커피 메이커 그립&amp;씰링,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접히는 컵,</w:t>
      </w:r>
      <w:r w:rsidRPr="006B02E9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6B02E9">
        <w:rPr>
          <w:rFonts w:ascii="NanumGothic" w:eastAsia="NanumGothic" w:hAnsi="NanumGothic" w:cs="Malgun Gothic" w:hint="eastAsia"/>
          <w:sz w:val="20"/>
          <w:szCs w:val="20"/>
          <w:lang w:eastAsia="ko-KR"/>
        </w:rPr>
        <w:t>요리 장비 핸들 등과 같은 캠핑용 제품에 적용할 수 있습니다.</w:t>
      </w:r>
    </w:p>
    <w:p w14:paraId="2A5D2C2A" w14:textId="77777777" w:rsidR="00570BBC" w:rsidRPr="006B02E9" w:rsidRDefault="00570BBC" w:rsidP="00B41E2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FD5D412" w14:textId="7D095CB9" w:rsidR="00CB463C" w:rsidRDefault="00570BBC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>
        <w:rPr>
          <w:noProof/>
        </w:rPr>
        <w:drawing>
          <wp:inline distT="0" distB="0" distL="0" distR="0" wp14:anchorId="6B372781" wp14:editId="7B8C67D0">
            <wp:extent cx="4324350" cy="239357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57" cy="2399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1C6C" w14:textId="53741E19" w:rsidR="004562AC" w:rsidRDefault="004562AC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00A67BD" w14:textId="77777777" w:rsidR="00435158" w:rsidRDefault="0043515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05BDDE6B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12CF1485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1B37DFE" w14:textId="77777777" w:rsidR="006C2A1B" w:rsidRPr="00F76E0F" w:rsidRDefault="006C2A1B" w:rsidP="006C2A1B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6915392" w14:textId="0C891BD0" w:rsidR="001C2242" w:rsidRDefault="006C2A1B" w:rsidP="00B51CE2">
      <w:pPr>
        <w:keepLines/>
        <w:spacing w:line="360" w:lineRule="auto"/>
        <w:ind w:right="1523"/>
        <w:jc w:val="both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96F54" w14:textId="77777777" w:rsidR="00244838" w:rsidRDefault="00244838" w:rsidP="00784C57">
      <w:pPr>
        <w:spacing w:after="0" w:line="240" w:lineRule="auto"/>
      </w:pPr>
      <w:r>
        <w:separator/>
      </w:r>
    </w:p>
  </w:endnote>
  <w:endnote w:type="continuationSeparator" w:id="0">
    <w:p w14:paraId="735469EB" w14:textId="77777777" w:rsidR="00244838" w:rsidRDefault="0024483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51CE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51CE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20E0A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20E0A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39533" w14:textId="77777777" w:rsidR="00244838" w:rsidRDefault="00244838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63C3666C" w14:textId="77777777" w:rsidR="00244838" w:rsidRDefault="0024483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DD03144" w14:textId="77777777" w:rsidR="006C2A1B" w:rsidRPr="005815BB" w:rsidRDefault="006C2A1B" w:rsidP="006C2A1B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6FEE854" w14:textId="77777777" w:rsidR="006C2A1B" w:rsidRPr="001E1888" w:rsidRDefault="006C2A1B" w:rsidP="006C2A1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6C2A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6C2A1B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 스타일을 살리는 야외 활동 장비</w:t>
          </w:r>
        </w:p>
        <w:p w14:paraId="6C23A446" w14:textId="77777777" w:rsidR="006C2A1B" w:rsidRDefault="006C2A1B" w:rsidP="006C2A1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December 2020</w:t>
          </w:r>
        </w:p>
        <w:p w14:paraId="1A56E795" w14:textId="2E61EF64" w:rsidR="00502615" w:rsidRPr="00073D11" w:rsidRDefault="006C2A1B" w:rsidP="006C2A1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F432F9" w14:textId="77777777" w:rsidR="006C2A1B" w:rsidRPr="005815BB" w:rsidRDefault="006C2A1B" w:rsidP="006C2A1B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61657535" w14:textId="77777777" w:rsidR="006C2A1B" w:rsidRPr="001E1888" w:rsidRDefault="006C2A1B" w:rsidP="006C2A1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6C2A1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6C2A1B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 스타일을 살리는 야외 활동 장비</w:t>
          </w:r>
        </w:p>
        <w:p w14:paraId="765F9503" w14:textId="7FE900DC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41E2A">
            <w:rPr>
              <w:rFonts w:ascii="Arial" w:hAnsi="Arial"/>
              <w:b/>
              <w:sz w:val="16"/>
              <w:szCs w:val="16"/>
            </w:rPr>
            <w:t>December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4838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07FAF"/>
    <w:rsid w:val="00324D73"/>
    <w:rsid w:val="00325394"/>
    <w:rsid w:val="00325EA7"/>
    <w:rsid w:val="00326FA2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20E0A"/>
    <w:rsid w:val="004311F2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1DCF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0BBC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2E9"/>
    <w:rsid w:val="006B0D90"/>
    <w:rsid w:val="006B1DAF"/>
    <w:rsid w:val="006B33D8"/>
    <w:rsid w:val="006B391A"/>
    <w:rsid w:val="006B668E"/>
    <w:rsid w:val="006C178C"/>
    <w:rsid w:val="006C2A1B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5B2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1E2A"/>
    <w:rsid w:val="00B43FD8"/>
    <w:rsid w:val="00B45417"/>
    <w:rsid w:val="00B51CE2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A0"/>
    <w:rsid w:val="00E44FE0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0CB6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8d3818be-6f21-4c29-ab13-78e30dc982d3"/>
    <ds:schemaRef ds:uri="b0aac98f-77e3-488e-b1d0-e526279ba76f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57895C-7012-4FFD-8547-9046D0E51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</Words>
  <Characters>2315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2020-09-18T01:26:00Z</dcterms:created>
  <dcterms:modified xsi:type="dcterms:W3CDTF">2020-11-19T07:05:00Z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