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2197B" w14:textId="17B9E7B9" w:rsidR="004847A0" w:rsidRDefault="00993AD5" w:rsidP="004847A0">
      <w:pPr>
        <w:spacing w:after="0" w:line="360" w:lineRule="auto"/>
        <w:ind w:right="1703"/>
        <w:jc w:val="both"/>
        <w:rPr>
          <w:rFonts w:ascii="Arial" w:hAnsi="Arial" w:cs="Arial"/>
          <w:b/>
          <w:sz w:val="24"/>
          <w:szCs w:val="24"/>
        </w:rPr>
      </w:pPr>
      <w:bookmarkStart w:id="0" w:name="_Hlk20227311"/>
      <w:r>
        <w:rPr>
          <w:rFonts w:ascii="Arial" w:hAnsi="Arial"/>
          <w:b/>
          <w:sz w:val="24"/>
          <w:szCs w:val="24"/>
        </w:rPr>
        <w:t>Gặp gỡ KRAIBURG TPE tại Triển lãm quốc tế về Công nghệ, Nguyên phụ liệu và Thiết bị máy móc ngành Nhựa và Cao su Việt Nam (Plastic &amp; Rubber Vietnam) (Hà Nội) 2019</w:t>
      </w:r>
    </w:p>
    <w:p w14:paraId="51FB562F" w14:textId="77777777" w:rsidR="00993AD5" w:rsidRDefault="00993AD5" w:rsidP="004847A0">
      <w:pPr>
        <w:spacing w:after="0" w:line="360" w:lineRule="auto"/>
        <w:ind w:right="1703"/>
        <w:jc w:val="both"/>
        <w:rPr>
          <w:rFonts w:ascii="Arial" w:hAnsi="Arial" w:cs="Arial"/>
          <w:b/>
          <w:sz w:val="24"/>
          <w:szCs w:val="24"/>
        </w:rPr>
      </w:pPr>
    </w:p>
    <w:p w14:paraId="07DB5B7B" w14:textId="6B5050B7" w:rsidR="004847A0" w:rsidRDefault="00993AD5" w:rsidP="007935B6">
      <w:pPr>
        <w:spacing w:after="0" w:line="360" w:lineRule="auto"/>
        <w:ind w:right="1523"/>
        <w:jc w:val="both"/>
        <w:rPr>
          <w:rFonts w:ascii="Arial" w:hAnsi="Arial" w:cs="Arial"/>
          <w:b/>
          <w:sz w:val="20"/>
          <w:szCs w:val="20"/>
        </w:rPr>
      </w:pPr>
      <w:r>
        <w:rPr>
          <w:rFonts w:ascii="Arial" w:hAnsi="Arial"/>
          <w:b/>
          <w:sz w:val="20"/>
          <w:szCs w:val="20"/>
        </w:rPr>
        <w:t>KRAIBURG TPE sẽ trưng bày các sản phẩm và giải pháp vật liệu TPE mới nhất tại Triển lãm quốc tế về Công nghệ, Nguyên phụ liệu và Thiết bị máy móc ngành Nhựa và Cao su Việt Nam (PLASTIC &amp; RUBBER VIETNAM) sắp tới, được tổ chức từ ngày 27 đến 29 tháng 11 năm 2019, tại Trung tâm triển lãm quốc tế Hà Nội (I.C.E.), Hà Nội, Việt Nam, tại Gian hàng F12.</w:t>
      </w:r>
    </w:p>
    <w:p w14:paraId="03357B1D" w14:textId="77777777" w:rsidR="00993AD5" w:rsidRDefault="00993AD5" w:rsidP="007935B6">
      <w:pPr>
        <w:spacing w:after="0" w:line="360" w:lineRule="auto"/>
        <w:ind w:right="1523"/>
        <w:jc w:val="both"/>
        <w:rPr>
          <w:rFonts w:ascii="Arial" w:hAnsi="Arial" w:cs="Arial"/>
          <w:b/>
          <w:sz w:val="20"/>
          <w:szCs w:val="20"/>
        </w:rPr>
      </w:pPr>
    </w:p>
    <w:bookmarkEnd w:id="0"/>
    <w:p w14:paraId="400CB2D3" w14:textId="77777777" w:rsidR="00993AD5" w:rsidRPr="00993AD5" w:rsidRDefault="00993AD5" w:rsidP="00993AD5">
      <w:pPr>
        <w:spacing w:after="0" w:line="360" w:lineRule="auto"/>
        <w:ind w:right="1703"/>
        <w:jc w:val="both"/>
        <w:rPr>
          <w:rFonts w:ascii="Arial" w:hAnsi="Arial" w:cs="Arial"/>
          <w:b/>
          <w:bCs/>
          <w:sz w:val="20"/>
          <w:szCs w:val="20"/>
        </w:rPr>
      </w:pPr>
      <w:r>
        <w:rPr>
          <w:rFonts w:ascii="Arial" w:hAnsi="Arial"/>
          <w:b/>
          <w:bCs/>
          <w:sz w:val="20"/>
          <w:szCs w:val="20"/>
        </w:rPr>
        <w:t>Chất lượng và tính linh hoạt của TPE cho các ứng dụng tiêu dùng</w:t>
      </w:r>
    </w:p>
    <w:p w14:paraId="4235256A" w14:textId="34AF9C63" w:rsidR="00993AD5" w:rsidRPr="00993AD5" w:rsidRDefault="00993AD5" w:rsidP="00993AD5">
      <w:pPr>
        <w:spacing w:after="0" w:line="360" w:lineRule="auto"/>
        <w:ind w:right="1703"/>
        <w:jc w:val="both"/>
        <w:rPr>
          <w:rFonts w:ascii="Arial" w:hAnsi="Arial" w:cs="Arial"/>
          <w:sz w:val="20"/>
          <w:szCs w:val="20"/>
        </w:rPr>
      </w:pPr>
      <w:r>
        <w:rPr>
          <w:rFonts w:ascii="Arial" w:hAnsi="Arial"/>
          <w:sz w:val="20"/>
          <w:szCs w:val="20"/>
        </w:rPr>
        <w:t>Trong những năm gần đây, các quy định pháp lý và bảo vệ người tiêu dùng là mấu chốt trong việc hỗ trợ thị trường tiêu dùng. KRAIBURG TPE đã đáp ứng được yêu cầu này bằng cách thu thập kiến thức toàn diện trong lĩnh vực này. Công ty đã phát triển hàng loạt các sản phẩm và các giải pháp TPE tùy chỉnh theo yêu cầu của khách hàng để đảm bảo rằng sản phẩm của khách hàng sẽ đạt được mục tiêu trong ngành sản phẩm tiêu dùng mang tính cạnh tranh cao. Các lĩnh vực của công ty bao gồm các sản phẩm chăm sóc và vệ sinh cá nhân, đồ gia dụng, đồ dùng văn phòng, đồ chơi và đồ thể thao, bao bì mỹ phẩm và thực phẩm.</w:t>
      </w:r>
    </w:p>
    <w:p w14:paraId="0BE92868" w14:textId="77777777" w:rsidR="00993AD5" w:rsidRPr="00993AD5" w:rsidRDefault="00993AD5" w:rsidP="00993AD5">
      <w:pPr>
        <w:spacing w:after="0" w:line="360" w:lineRule="auto"/>
        <w:ind w:right="1523"/>
        <w:jc w:val="both"/>
        <w:rPr>
          <w:rFonts w:ascii="Arial" w:hAnsi="Arial" w:cs="Arial"/>
          <w:sz w:val="20"/>
          <w:szCs w:val="20"/>
        </w:rPr>
      </w:pPr>
    </w:p>
    <w:p w14:paraId="10623BA1" w14:textId="62AECC63" w:rsidR="004562AC" w:rsidRDefault="00993AD5" w:rsidP="00993AD5">
      <w:pPr>
        <w:spacing w:after="0" w:line="360" w:lineRule="auto"/>
        <w:ind w:right="1703"/>
        <w:jc w:val="both"/>
        <w:rPr>
          <w:rFonts w:ascii="Arial" w:hAnsi="Arial" w:cs="Arial"/>
          <w:sz w:val="20"/>
          <w:szCs w:val="20"/>
        </w:rPr>
      </w:pPr>
      <w:r>
        <w:rPr>
          <w:rFonts w:ascii="Arial" w:hAnsi="Arial"/>
          <w:sz w:val="20"/>
          <w:szCs w:val="20"/>
        </w:rPr>
        <w:t>Về vấn đề an toàn, theo cam kết và bảo đảm của KRAIBURG TPE đối với khác hàng, các sản phẩm TPE của công ty tuân thủ các quy định và tiêu chuẩn toàn cầu, bao gồm EU (số 10/2011), và Quy tắc quản lý liên bang về thực phẩm và dược phẩm (FDA) (FDA) CFR), Mục 21, EN 71/3. Các hợp chất của KRAIBURG TPE cũng tuân thủ tiêu chuẩn GuoBiao (GB) 4806-2016 tại Trung Quốc.</w:t>
      </w:r>
    </w:p>
    <w:p w14:paraId="66E3EF65" w14:textId="4C1D36CA" w:rsidR="00993AD5" w:rsidRDefault="00993AD5" w:rsidP="00993AD5">
      <w:pPr>
        <w:spacing w:after="0" w:line="360" w:lineRule="auto"/>
        <w:ind w:right="1523"/>
        <w:jc w:val="both"/>
        <w:rPr>
          <w:rFonts w:ascii="Arial" w:hAnsi="Arial" w:cs="Arial"/>
          <w:sz w:val="20"/>
          <w:szCs w:val="20"/>
        </w:rPr>
      </w:pPr>
    </w:p>
    <w:p w14:paraId="17CBB62E" w14:textId="77777777" w:rsidR="00AE1723" w:rsidRDefault="00AE1723" w:rsidP="00993AD5">
      <w:pPr>
        <w:spacing w:after="0" w:line="360" w:lineRule="auto"/>
        <w:ind w:right="1523"/>
        <w:jc w:val="both"/>
        <w:rPr>
          <w:rFonts w:ascii="Arial" w:hAnsi="Arial" w:cs="Arial"/>
          <w:sz w:val="20"/>
          <w:szCs w:val="20"/>
        </w:rPr>
      </w:pPr>
    </w:p>
    <w:p w14:paraId="5C7D774A" w14:textId="77777777" w:rsidR="0027142E" w:rsidRDefault="0027142E" w:rsidP="00993AD5">
      <w:pPr>
        <w:spacing w:after="0" w:line="360" w:lineRule="auto"/>
        <w:ind w:right="1703"/>
        <w:jc w:val="both"/>
        <w:rPr>
          <w:rFonts w:ascii="Arial" w:hAnsi="Arial"/>
          <w:b/>
          <w:bCs/>
          <w:sz w:val="20"/>
          <w:szCs w:val="20"/>
        </w:rPr>
      </w:pPr>
      <w:r w:rsidRPr="0027142E">
        <w:rPr>
          <w:rFonts w:ascii="Arial" w:hAnsi="Arial"/>
          <w:b/>
          <w:bCs/>
          <w:sz w:val="20"/>
          <w:szCs w:val="20"/>
        </w:rPr>
        <w:lastRenderedPageBreak/>
        <w:t>Nhiều giải pháp TPE đổi mới dành cho điện tử tiêu dùng và thiết bị thông minh</w:t>
      </w:r>
    </w:p>
    <w:p w14:paraId="5DBAE082" w14:textId="53C58B4A" w:rsidR="00993AD5" w:rsidRPr="00993AD5" w:rsidRDefault="00993AD5" w:rsidP="00993AD5">
      <w:pPr>
        <w:spacing w:after="0" w:line="360" w:lineRule="auto"/>
        <w:ind w:right="1703"/>
        <w:jc w:val="both"/>
        <w:rPr>
          <w:rFonts w:ascii="Arial" w:hAnsi="Arial" w:cs="Arial"/>
          <w:sz w:val="20"/>
          <w:szCs w:val="20"/>
        </w:rPr>
      </w:pPr>
      <w:r>
        <w:rPr>
          <w:rFonts w:ascii="Arial" w:hAnsi="Arial"/>
          <w:sz w:val="20"/>
          <w:szCs w:val="20"/>
        </w:rPr>
        <w:t xml:space="preserve">Trong lĩnh vực điện tử tiêu dùng hiện nay, các tính năng thiết kế như cảm nhận bề mặt, chống trầy xước, chống dầu và hóa chất và tiếp xúc an toàn với da đang trở thành tiêu chuẩn để đạt được sự hài lòng của người tiêu dùng. </w:t>
      </w:r>
    </w:p>
    <w:p w14:paraId="6543CC37" w14:textId="77777777" w:rsidR="00993AD5" w:rsidRPr="00AE1723" w:rsidRDefault="00993AD5" w:rsidP="00993AD5">
      <w:pPr>
        <w:spacing w:after="0" w:line="360" w:lineRule="auto"/>
        <w:ind w:right="1523"/>
        <w:jc w:val="both"/>
        <w:rPr>
          <w:rFonts w:ascii="Arial" w:hAnsi="Arial" w:cs="Arial"/>
          <w:sz w:val="20"/>
          <w:szCs w:val="20"/>
        </w:rPr>
      </w:pPr>
    </w:p>
    <w:p w14:paraId="74FE56E2" w14:textId="1EEED990" w:rsidR="00993AD5" w:rsidRPr="00993AD5" w:rsidRDefault="00993AD5" w:rsidP="00993AD5">
      <w:pPr>
        <w:tabs>
          <w:tab w:val="left" w:pos="6570"/>
        </w:tabs>
        <w:spacing w:after="0" w:line="360" w:lineRule="auto"/>
        <w:ind w:right="1703"/>
        <w:jc w:val="both"/>
        <w:rPr>
          <w:rFonts w:ascii="Arial" w:hAnsi="Arial" w:cs="Arial"/>
          <w:sz w:val="20"/>
          <w:szCs w:val="20"/>
        </w:rPr>
      </w:pPr>
      <w:r>
        <w:rPr>
          <w:rFonts w:ascii="Arial" w:hAnsi="Arial"/>
          <w:sz w:val="20"/>
          <w:szCs w:val="20"/>
        </w:rPr>
        <w:t>THERMOLAST</w:t>
      </w:r>
      <w:r>
        <w:rPr>
          <w:rFonts w:ascii="Arial" w:hAnsi="Arial"/>
          <w:sz w:val="20"/>
          <w:szCs w:val="20"/>
          <w:vertAlign w:val="superscript"/>
        </w:rPr>
        <w:t>®</w:t>
      </w:r>
      <w:r>
        <w:rPr>
          <w:rFonts w:ascii="Arial" w:hAnsi="Arial"/>
          <w:sz w:val="20"/>
          <w:szCs w:val="20"/>
        </w:rPr>
        <w:t xml:space="preserve"> K</w:t>
      </w:r>
      <w:r w:rsidR="00AE1723" w:rsidRPr="00AE1723">
        <w:rPr>
          <w:rFonts w:ascii="Arial" w:hAnsi="Arial"/>
          <w:sz w:val="20"/>
          <w:szCs w:val="20"/>
        </w:rPr>
        <w:t>, For Tec E</w:t>
      </w:r>
      <w:r w:rsidR="00AE1723">
        <w:rPr>
          <w:rFonts w:ascii="Arial" w:hAnsi="Arial"/>
          <w:sz w:val="20"/>
          <w:szCs w:val="20"/>
          <w:vertAlign w:val="superscript"/>
        </w:rPr>
        <w:t>®</w:t>
      </w:r>
      <w:r>
        <w:rPr>
          <w:rFonts w:ascii="Arial" w:hAnsi="Arial"/>
          <w:sz w:val="20"/>
          <w:szCs w:val="20"/>
        </w:rPr>
        <w:t xml:space="preserve"> và COPEC</w:t>
      </w:r>
      <w:r>
        <w:rPr>
          <w:rFonts w:ascii="Arial" w:hAnsi="Arial"/>
          <w:sz w:val="20"/>
          <w:szCs w:val="20"/>
          <w:vertAlign w:val="superscript"/>
        </w:rPr>
        <w:t>®</w:t>
      </w:r>
      <w:r>
        <w:rPr>
          <w:rFonts w:ascii="Arial" w:hAnsi="Arial"/>
          <w:sz w:val="20"/>
          <w:szCs w:val="20"/>
        </w:rPr>
        <w:t xml:space="preserve"> là các giải pháp vật liệu TPE lý tưởng. Việc lựa chọn các hợp chất TPE có bề mặt mềm mại và đặc biệt khả năng chống trầy xước và mài mòn cao, khả năng chống dầu trên da và dầu bôi trên da, như kem chống nắng và chất làm mềm da. Các hợp chất TPE cũng có tính năng chống thời tiết tốt, làm cho chúng trở thành một giải pháp vật liệu lý tưởng cho các ứng dụng đòi hỏi sử dụng bán ngoài trời và ngoài trời.  Ngoài da, các hợp chất cung cấp độ bám dính tuyệt vời cho PC, ABS, PC/ABS, ASA và SAN cũng như PA6</w:t>
      </w:r>
      <w:r w:rsidR="00AE1723" w:rsidRPr="00AE1723">
        <w:rPr>
          <w:rFonts w:ascii="Arial" w:hAnsi="Arial"/>
          <w:sz w:val="20"/>
          <w:szCs w:val="20"/>
        </w:rPr>
        <w:t>, PA6.6</w:t>
      </w:r>
      <w:r>
        <w:rPr>
          <w:rFonts w:ascii="Arial" w:hAnsi="Arial"/>
          <w:sz w:val="20"/>
          <w:szCs w:val="20"/>
        </w:rPr>
        <w:t xml:space="preserve"> và PA12, bao gồm độ ổn định màu, giúp giảm quá trình nhuộm màu khi yêu cầu vật liệu màu cho loạt sản phẩm này.</w:t>
      </w:r>
    </w:p>
    <w:p w14:paraId="6FA22556" w14:textId="77777777" w:rsidR="00993AD5" w:rsidRPr="00AE1723" w:rsidRDefault="00993AD5" w:rsidP="00993AD5">
      <w:pPr>
        <w:spacing w:after="0" w:line="360" w:lineRule="auto"/>
        <w:ind w:right="1523"/>
        <w:jc w:val="both"/>
        <w:rPr>
          <w:rFonts w:ascii="Arial" w:hAnsi="Arial" w:cs="Arial"/>
          <w:sz w:val="20"/>
          <w:szCs w:val="20"/>
        </w:rPr>
      </w:pPr>
    </w:p>
    <w:p w14:paraId="5C58146F" w14:textId="49DA9B87" w:rsidR="00993AD5" w:rsidRPr="00993AD5" w:rsidRDefault="00993AD5" w:rsidP="00993AD5">
      <w:pPr>
        <w:spacing w:after="0" w:line="360" w:lineRule="auto"/>
        <w:ind w:right="1523"/>
        <w:jc w:val="both"/>
        <w:rPr>
          <w:rFonts w:ascii="Arial" w:hAnsi="Arial" w:cs="Arial"/>
          <w:sz w:val="20"/>
          <w:szCs w:val="20"/>
        </w:rPr>
      </w:pPr>
      <w:r>
        <w:rPr>
          <w:rFonts w:ascii="Arial" w:hAnsi="Arial"/>
          <w:sz w:val="20"/>
          <w:szCs w:val="20"/>
        </w:rPr>
        <w:t>Nhấn mạnh sự an toàn trong sử sử dụng, một sản phẩm của dòng THERMOLAST® K</w:t>
      </w:r>
      <w:r w:rsidR="00AE1723" w:rsidRPr="00AE1723">
        <w:rPr>
          <w:rFonts w:ascii="Arial" w:hAnsi="Arial"/>
          <w:sz w:val="20"/>
          <w:szCs w:val="20"/>
        </w:rPr>
        <w:t>, For Tec E</w:t>
      </w:r>
      <w:r w:rsidR="00AE1723">
        <w:rPr>
          <w:rFonts w:ascii="Arial" w:hAnsi="Arial"/>
          <w:sz w:val="20"/>
          <w:szCs w:val="20"/>
          <w:vertAlign w:val="superscript"/>
        </w:rPr>
        <w:t>®</w:t>
      </w:r>
      <w:r w:rsidR="00AE1723">
        <w:rPr>
          <w:rFonts w:ascii="Arial" w:hAnsi="Arial"/>
          <w:sz w:val="20"/>
          <w:szCs w:val="20"/>
        </w:rPr>
        <w:t xml:space="preserve"> </w:t>
      </w:r>
      <w:r>
        <w:rPr>
          <w:rFonts w:ascii="Arial" w:hAnsi="Arial"/>
          <w:sz w:val="20"/>
          <w:szCs w:val="20"/>
        </w:rPr>
        <w:t>và COPEC® được chứng nhận phù hợp với thử nghiệm tính dễ cháy của UL94 HB.</w:t>
      </w:r>
    </w:p>
    <w:p w14:paraId="3DEC385F" w14:textId="77777777" w:rsidR="00993AD5" w:rsidRPr="00AE1723" w:rsidRDefault="00993AD5" w:rsidP="00993AD5">
      <w:pPr>
        <w:spacing w:after="0" w:line="360" w:lineRule="auto"/>
        <w:ind w:right="1523"/>
        <w:jc w:val="both"/>
        <w:rPr>
          <w:rFonts w:ascii="Arial" w:hAnsi="Arial" w:cs="Arial"/>
          <w:sz w:val="20"/>
          <w:szCs w:val="20"/>
        </w:rPr>
      </w:pPr>
    </w:p>
    <w:p w14:paraId="3A14DBBD" w14:textId="3A7F3A4C" w:rsidR="00993AD5" w:rsidRPr="00993AD5" w:rsidRDefault="00993AD5" w:rsidP="00993AD5">
      <w:pPr>
        <w:spacing w:after="0" w:line="360" w:lineRule="auto"/>
        <w:ind w:right="1523"/>
        <w:jc w:val="both"/>
        <w:rPr>
          <w:rFonts w:ascii="Arial" w:hAnsi="Arial" w:cs="Arial"/>
          <w:sz w:val="20"/>
          <w:szCs w:val="20"/>
        </w:rPr>
      </w:pPr>
      <w:r>
        <w:rPr>
          <w:rFonts w:ascii="Arial" w:hAnsi="Arial"/>
          <w:sz w:val="20"/>
          <w:szCs w:val="20"/>
        </w:rPr>
        <w:t xml:space="preserve">Các ứng dụng điển hình bao gồm đồng hồ thông minh, đồng hồ đeo tay, điện thoại di động, bộ điều khiển, thiết bị âm thanh, điều khiển từ xa, thiết bị thực tế ảo và các ứng dụng điện tử tiêu dùng khác. </w:t>
      </w:r>
    </w:p>
    <w:p w14:paraId="4D3EAD56" w14:textId="77777777" w:rsidR="00993AD5" w:rsidRPr="00AE1723" w:rsidRDefault="00993AD5" w:rsidP="00993AD5">
      <w:pPr>
        <w:spacing w:after="0" w:line="360" w:lineRule="auto"/>
        <w:ind w:right="1523"/>
        <w:jc w:val="both"/>
        <w:rPr>
          <w:rFonts w:ascii="Arial" w:hAnsi="Arial" w:cs="Arial"/>
          <w:sz w:val="20"/>
          <w:szCs w:val="20"/>
        </w:rPr>
      </w:pPr>
    </w:p>
    <w:p w14:paraId="788CA79C" w14:textId="77777777" w:rsidR="00993AD5" w:rsidRPr="00993AD5" w:rsidRDefault="00993AD5" w:rsidP="00993AD5">
      <w:pPr>
        <w:spacing w:after="0" w:line="360" w:lineRule="auto"/>
        <w:ind w:right="1523"/>
        <w:jc w:val="both"/>
        <w:rPr>
          <w:rFonts w:ascii="Arial" w:hAnsi="Arial" w:cs="Arial"/>
          <w:sz w:val="20"/>
          <w:szCs w:val="20"/>
        </w:rPr>
      </w:pPr>
      <w:r>
        <w:rPr>
          <w:rFonts w:ascii="Arial" w:hAnsi="Arial"/>
          <w:sz w:val="20"/>
          <w:szCs w:val="20"/>
        </w:rPr>
        <w:t xml:space="preserve">Ngoài ra, một danh mục TPE ấn tượng và các giải pháp thiết kế tùy chỉnh cho các ứng dụng tiêu dùng, công nghiệp, ô tô và y tế sẽ được trưng bày tại triển lãm ở Hà Nội. </w:t>
      </w:r>
    </w:p>
    <w:p w14:paraId="4707170A" w14:textId="77777777" w:rsidR="00993AD5" w:rsidRPr="00AE1723" w:rsidRDefault="00993AD5" w:rsidP="00993AD5">
      <w:pPr>
        <w:spacing w:after="0" w:line="360" w:lineRule="auto"/>
        <w:ind w:right="1523"/>
        <w:jc w:val="both"/>
        <w:rPr>
          <w:rFonts w:ascii="Arial" w:hAnsi="Arial" w:cs="Arial"/>
          <w:sz w:val="20"/>
          <w:szCs w:val="20"/>
        </w:rPr>
      </w:pPr>
    </w:p>
    <w:p w14:paraId="58B37C76" w14:textId="760BAEC6" w:rsidR="00993AD5" w:rsidRPr="00993AD5" w:rsidRDefault="00993AD5" w:rsidP="00993AD5">
      <w:pPr>
        <w:spacing w:after="0" w:line="360" w:lineRule="auto"/>
        <w:ind w:right="1523"/>
        <w:jc w:val="both"/>
        <w:rPr>
          <w:rFonts w:ascii="Arial" w:hAnsi="Arial" w:cs="Arial"/>
          <w:sz w:val="20"/>
          <w:szCs w:val="20"/>
        </w:rPr>
      </w:pPr>
      <w:r>
        <w:rPr>
          <w:rFonts w:ascii="Arial" w:hAnsi="Arial"/>
          <w:sz w:val="20"/>
          <w:szCs w:val="20"/>
        </w:rPr>
        <w:t>KRAIBURG TPE cung cấp nhiều hơn là chỉ các hợp chất, với chuyên môn kỹ thuật, tư vấn cá nhân và dịch vụ trực tiếp cho các khách hàng của mình.</w:t>
      </w:r>
    </w:p>
    <w:p w14:paraId="72541C6C" w14:textId="56791654" w:rsidR="004562AC" w:rsidRDefault="005320D5" w:rsidP="00EC7126">
      <w:pPr>
        <w:keepNext/>
        <w:keepLines/>
        <w:spacing w:after="0" w:line="360" w:lineRule="auto"/>
        <w:ind w:right="1701"/>
        <w:rPr>
          <w:rFonts w:ascii="Arial" w:hAnsi="Arial" w:cs="Arial"/>
          <w:b/>
          <w:bCs/>
          <w:sz w:val="20"/>
          <w:szCs w:val="20"/>
        </w:rPr>
      </w:pPr>
      <w:r>
        <w:lastRenderedPageBreak/>
        <w:br/>
      </w:r>
      <w:r>
        <w:rPr>
          <w:rFonts w:ascii="Arial" w:hAnsi="Arial"/>
          <w:b/>
          <w:bCs/>
          <w:noProof/>
          <w:sz w:val="20"/>
          <w:szCs w:val="20"/>
        </w:rPr>
        <w:drawing>
          <wp:inline distT="0" distB="0" distL="0" distR="0" wp14:anchorId="7E5A88E0" wp14:editId="715D06B3">
            <wp:extent cx="4636342" cy="2565705"/>
            <wp:effectExtent l="0" t="0" r="0" b="6350"/>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etnam-2019-Press-Englis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51295" cy="2573980"/>
                    </a:xfrm>
                    <a:prstGeom prst="rect">
                      <a:avLst/>
                    </a:prstGeom>
                  </pic:spPr>
                </pic:pic>
              </a:graphicData>
            </a:graphic>
          </wp:inline>
        </w:drawing>
      </w:r>
    </w:p>
    <w:p w14:paraId="448950E1" w14:textId="29C12924" w:rsidR="005320D5" w:rsidRPr="0098002D" w:rsidRDefault="005320D5" w:rsidP="00EC7126">
      <w:pPr>
        <w:keepNext/>
        <w:keepLines/>
        <w:spacing w:after="0" w:line="360" w:lineRule="auto"/>
        <w:ind w:right="1701"/>
        <w:rPr>
          <w:noProof/>
        </w:rPr>
      </w:pPr>
      <w:r>
        <w:rPr>
          <w:rFonts w:ascii="Arial" w:hAnsi="Arial"/>
          <w:b/>
          <w:bCs/>
          <w:sz w:val="20"/>
          <w:szCs w:val="20"/>
        </w:rPr>
        <w:t>(Ảnh: © 2019 KRAIBURG TPE)</w:t>
      </w:r>
      <w:bookmarkStart w:id="1" w:name="_GoBack"/>
      <w:bookmarkEnd w:id="1"/>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4DD1D944" w:rsidR="00EC7126" w:rsidRDefault="005320D5" w:rsidP="00EC7126">
      <w:pPr>
        <w:spacing w:after="0" w:line="360" w:lineRule="auto"/>
        <w:ind w:right="1163"/>
        <w:rPr>
          <w:rFonts w:ascii="Arial" w:hAnsi="Arial" w:cs="Arial"/>
          <w:sz w:val="20"/>
          <w:szCs w:val="20"/>
        </w:rPr>
      </w:pPr>
      <w:r>
        <w:rPr>
          <w:rFonts w:ascii="Arial" w:hAnsi="Arial"/>
          <w:sz w:val="20"/>
          <w:szCs w:val="20"/>
        </w:rPr>
        <w:t>Để chụp ảnh độ phân giải cao, vui lòng liên hệ Bridget Ngang (</w:t>
      </w:r>
      <w:hyperlink r:id="rId9" w:history="1">
        <w:r>
          <w:rPr>
            <w:rStyle w:val="Hyperlink"/>
            <w:rFonts w:ascii="Arial" w:hAnsi="Arial"/>
            <w:sz w:val="20"/>
            <w:szCs w:val="20"/>
          </w:rPr>
          <w:t>bridget.ngang@kraiburg-tpe.com</w:t>
        </w:r>
      </w:hyperlink>
      <w:r>
        <w:rPr>
          <w:rFonts w:ascii="Arial" w:hAnsi="Arial"/>
          <w:sz w:val="20"/>
          <w:szCs w:val="20"/>
        </w:rPr>
        <w:t xml:space="preserve"> , +6 03 9545 6301).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4FD9DAFC" w14:textId="77777777" w:rsidR="00993AD5" w:rsidRDefault="00993AD5">
      <w:pPr>
        <w:rPr>
          <w:rFonts w:ascii="Arial" w:hAnsi="Arial" w:cs="Arial"/>
          <w:b/>
          <w:bCs/>
          <w:sz w:val="20"/>
          <w:szCs w:val="20"/>
        </w:rPr>
      </w:pPr>
      <w:r>
        <w:br w:type="page"/>
      </w:r>
    </w:p>
    <w:p w14:paraId="1223A429" w14:textId="3DBB2727" w:rsidR="005320D5" w:rsidRPr="00EC7126" w:rsidRDefault="005320D5" w:rsidP="003955E2">
      <w:pPr>
        <w:spacing w:after="0" w:line="360" w:lineRule="auto"/>
        <w:ind w:right="1163"/>
        <w:jc w:val="both"/>
        <w:rPr>
          <w:rFonts w:ascii="Arial" w:hAnsi="Arial" w:cs="Arial"/>
          <w:b/>
          <w:bCs/>
          <w:sz w:val="20"/>
          <w:szCs w:val="20"/>
        </w:rPr>
      </w:pPr>
      <w:r>
        <w:rPr>
          <w:rFonts w:ascii="Arial" w:hAnsi="Arial"/>
          <w:b/>
          <w:bCs/>
          <w:sz w:val="20"/>
          <w:szCs w:val="20"/>
        </w:rPr>
        <w:lastRenderedPageBreak/>
        <w:t>Theo dõi chúng tôi trên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b/>
          <w:noProof/>
          <w:color w:val="000000" w:themeColor="text1"/>
          <w:sz w:val="20"/>
          <w:szCs w:val="20"/>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Pr>
          <w:rFonts w:ascii="Arial" w:hAnsi="Arial"/>
          <w:b/>
          <w:color w:val="000000" w:themeColor="text1"/>
          <w:sz w:val="20"/>
          <w:szCs w:val="20"/>
        </w:rPr>
        <w:t>Về KRAIBURG TPE</w:t>
      </w:r>
    </w:p>
    <w:p w14:paraId="571A49E2" w14:textId="0688F713" w:rsidR="001C2242" w:rsidRPr="00325EA7" w:rsidRDefault="001C2242" w:rsidP="007935B6">
      <w:pPr>
        <w:spacing w:after="0" w:line="360" w:lineRule="auto"/>
        <w:ind w:right="1523"/>
        <w:jc w:val="both"/>
        <w:rPr>
          <w:rFonts w:ascii="Arial" w:hAnsi="Arial" w:cs="Arial"/>
          <w:color w:val="000000" w:themeColor="text1"/>
          <w:sz w:val="20"/>
          <w:szCs w:val="20"/>
        </w:rPr>
      </w:pPr>
      <w:r>
        <w:rPr>
          <w:rFonts w:ascii="Arial" w:hAnsi="Arial"/>
          <w:color w:val="000000" w:themeColor="text1"/>
          <w:sz w:val="20"/>
          <w:szCs w:val="20"/>
        </w:rPr>
        <w:t>KRAIBURG TPE (</w:t>
      </w:r>
      <w:hyperlink r:id="rId11" w:history="1">
        <w:r>
          <w:rPr>
            <w:rStyle w:val="Hyperlink"/>
            <w:rFonts w:ascii="Arial" w:hAnsi="Arial"/>
            <w:sz w:val="20"/>
            <w:szCs w:val="20"/>
          </w:rPr>
          <w:t>www.kraiburg-tpe.com</w:t>
        </w:r>
      </w:hyperlink>
      <w:r>
        <w:rPr>
          <w:rFonts w:ascii="Arial" w:hAnsi="Arial"/>
          <w:color w:val="000000" w:themeColor="text1"/>
          <w:sz w:val="20"/>
          <w:szCs w:val="20"/>
        </w:rPr>
        <w:t>) là nhà sản xuất chất đàn hồi nhiệt dẻo hoạt động trên toàn cầu. Từ khi bắt đầu vào năm 2001 với tư cách là một công ty con của Tập đoàn KRAIBURG được thành lập vào năm 1947, KRAIBURG TPE đã đi tiên phong trong sản xuất các hợp chất TPE, ngày nay là công ty hàng đầu về năng lực sản xuất trong ngành này. Với các cơ sở sản xuất ở Đức, Hoa Kỳ và Malaysia, công ty cung cấp hàng loạt các hợp chất cho các ứng dụng trong ngành ô tô, công nghiệp, tiêu dùng và y tế được quản lý chặt chẽ. Các dòng sản phẩm nổi tiếng THERMOLAST®, COPEC®, HIPEX® và For Tec E® được xử lý bằng phương pháp ép phun hoặc ép đùn và mang lại nhiều lợi ích thiết kế sản phẩm và xử lý cho các nhà sản xuất. KRAIBURG TPE có các khả năng sáng tạo, cũng như định hướng khách hàng toàn cầu, các giải pháp sản phẩm tùy biến và dịch vụ đáng tin cậy. Công ty được cấp chứng nhận ISO 50001 tại trụ sở chính ở Đức và được cấp các chứng chỉ ISO 9001 và ISO 14001 tại tất cả các cơ sở trên toàn cầu. Năm 2018, KRAIBURG TPE với 641 nhân viên trên toàn thế giới đã tạo ra doanh số 189 triệu euro.</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BBE9C" w14:textId="77777777" w:rsidR="00C82F2B" w:rsidRDefault="00C82F2B" w:rsidP="00784C57">
      <w:pPr>
        <w:spacing w:after="0" w:line="240" w:lineRule="auto"/>
      </w:pPr>
      <w:r>
        <w:separator/>
      </w:r>
    </w:p>
  </w:endnote>
  <w:endnote w:type="continuationSeparator" w:id="0">
    <w:p w14:paraId="111C37EC" w14:textId="77777777" w:rsidR="00C82F2B" w:rsidRDefault="00C82F2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rPr>
    </w:pPr>
    <w:r>
      <w:rPr>
        <w:rFonts w:ascii="Arial" w:hAnsi="Arial"/>
        <w:b/>
        <w:noProof/>
        <w:sz w:val="24"/>
        <w:szCs w:val="24"/>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Pr>
                              <w:rFonts w:ascii="Arial" w:hAnsi="Arial"/>
                              <w:b/>
                              <w:sz w:val="16"/>
                              <w:szCs w:val="16"/>
                            </w:rPr>
                            <w:t>Phụ trách truyền thông</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i w:val="0"/>
                              <w:sz w:val="16"/>
                            </w:rPr>
                            <w:t>Simone Hammerl</w:t>
                          </w:r>
                        </w:p>
                        <w:p w14:paraId="06D02C68" w14:textId="77777777" w:rsidR="00EC7126" w:rsidRPr="00F54D5B" w:rsidRDefault="00EC7126" w:rsidP="00EC7126">
                          <w:pPr>
                            <w:pStyle w:val="BodyTextIndent"/>
                            <w:ind w:left="0"/>
                            <w:rPr>
                              <w:i w:val="0"/>
                              <w:sz w:val="16"/>
                              <w:szCs w:val="16"/>
                            </w:rPr>
                          </w:pPr>
                          <w:r>
                            <w:rPr>
                              <w:i w:val="0"/>
                              <w:sz w:val="16"/>
                            </w:rPr>
                            <w:t>Giám đốc Truyền thông Doanh nghiệp</w:t>
                          </w:r>
                        </w:p>
                        <w:p w14:paraId="7B4446C1" w14:textId="77777777" w:rsidR="00EC7126" w:rsidRPr="00F54D5B" w:rsidRDefault="00EC7126" w:rsidP="00EC7126">
                          <w:pPr>
                            <w:pStyle w:val="BodyTextIndent"/>
                            <w:ind w:left="0"/>
                            <w:rPr>
                              <w:i w:val="0"/>
                              <w:sz w:val="16"/>
                              <w:szCs w:val="16"/>
                            </w:rPr>
                          </w:pPr>
                          <w:r>
                            <w:rPr>
                              <w:i w:val="0"/>
                              <w:sz w:val="16"/>
                            </w:rPr>
                            <w:t>Điện thoại: +49 8638 9810-568</w:t>
                          </w:r>
                        </w:p>
                        <w:p w14:paraId="055B4411" w14:textId="4F7B408F" w:rsidR="00EC7126" w:rsidRPr="00073D11" w:rsidRDefault="00F11A9C" w:rsidP="00EC7126">
                          <w:pPr>
                            <w:pStyle w:val="Header"/>
                            <w:spacing w:line="360" w:lineRule="auto"/>
                          </w:pPr>
                          <w:hyperlink r:id="rId1">
                            <w:r w:rsidR="00C82F2B">
                              <w:rPr>
                                <w:rStyle w:val="Hyperlink"/>
                                <w:rFonts w:ascii="Arial" w:hAnsi="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Châu Á Thái Bình Dương</w:t>
                          </w:r>
                        </w:p>
                        <w:p w14:paraId="251BCDA1" w14:textId="77777777" w:rsidR="001E1888" w:rsidRPr="00607EE4" w:rsidRDefault="001E1888" w:rsidP="001E1888">
                          <w:pPr>
                            <w:pStyle w:val="Header"/>
                            <w:spacing w:line="360" w:lineRule="auto"/>
                            <w:rPr>
                              <w:rFonts w:ascii="Arial" w:hAnsi="Arial" w:cs="Arial"/>
                              <w:bCs/>
                              <w:iCs/>
                              <w:sz w:val="16"/>
                              <w:szCs w:val="16"/>
                            </w:rPr>
                          </w:pPr>
                          <w:r>
                            <w:rPr>
                              <w:rFonts w:ascii="Arial" w:hAnsi="Arial"/>
                              <w:bCs/>
                              <w:iCs/>
                              <w:sz w:val="16"/>
                              <w:szCs w:val="16"/>
                            </w:rPr>
                            <w:t>Bridget Ngang</w:t>
                          </w:r>
                        </w:p>
                        <w:p w14:paraId="36AC5C66" w14:textId="77777777" w:rsidR="001E1888" w:rsidRPr="00607EE4" w:rsidRDefault="001E1888" w:rsidP="001E1888">
                          <w:pPr>
                            <w:pStyle w:val="Header"/>
                            <w:spacing w:line="360" w:lineRule="auto"/>
                            <w:rPr>
                              <w:rFonts w:ascii="Arial" w:hAnsi="Arial" w:cs="Arial"/>
                              <w:bCs/>
                              <w:iCs/>
                              <w:sz w:val="16"/>
                              <w:szCs w:val="16"/>
                            </w:rPr>
                          </w:pPr>
                          <w:r>
                            <w:rPr>
                              <w:rFonts w:ascii="Arial" w:hAnsi="Arial"/>
                              <w:bCs/>
                              <w:iCs/>
                              <w:sz w:val="16"/>
                              <w:szCs w:val="16"/>
                            </w:rPr>
                            <w:t>Giám đốc Marketing Châu Á Thái Bình Dương</w:t>
                          </w:r>
                        </w:p>
                        <w:p w14:paraId="0D6196C4" w14:textId="77777777" w:rsidR="001E1888" w:rsidRPr="00607EE4" w:rsidRDefault="001E1888" w:rsidP="001E1888">
                          <w:pPr>
                            <w:pStyle w:val="Header"/>
                            <w:spacing w:line="360" w:lineRule="auto"/>
                            <w:rPr>
                              <w:rFonts w:ascii="Arial" w:hAnsi="Arial" w:cs="Arial"/>
                              <w:bCs/>
                              <w:iCs/>
                              <w:sz w:val="16"/>
                              <w:szCs w:val="16"/>
                            </w:rPr>
                          </w:pPr>
                          <w:r>
                            <w:rPr>
                              <w:rFonts w:ascii="Arial" w:hAnsi="Arial"/>
                              <w:bCs/>
                              <w:iCs/>
                              <w:sz w:val="16"/>
                              <w:szCs w:val="16"/>
                            </w:rPr>
                            <w:t>Điện thoại: +603 9545 6301</w:t>
                          </w:r>
                        </w:p>
                        <w:p w14:paraId="73E18B48" w14:textId="466891AE" w:rsidR="001E1888" w:rsidRPr="00607EE4" w:rsidRDefault="00F11A9C" w:rsidP="001E1888">
                          <w:pPr>
                            <w:pStyle w:val="Header"/>
                            <w:spacing w:line="360" w:lineRule="auto"/>
                            <w:rPr>
                              <w:rFonts w:ascii="Arial" w:hAnsi="Arial" w:cs="Arial"/>
                              <w:bCs/>
                              <w:iCs/>
                              <w:sz w:val="16"/>
                              <w:szCs w:val="16"/>
                            </w:rPr>
                          </w:pPr>
                          <w:hyperlink r:id="rId2" w:history="1">
                            <w:r w:rsidR="00C82F2B">
                              <w:rPr>
                                <w:rStyle w:val="Hyperlink"/>
                                <w:rFonts w:ascii="Arial" w:hAnsi="Arial"/>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Pr>
                        <w:rFonts w:ascii="Arial" w:hAnsi="Arial"/>
                        <w:b/>
                        <w:sz w:val="16"/>
                        <w:szCs w:val="16"/>
                      </w:rPr>
                      <w:t>Phụ trách truyền thông</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i w:val="0"/>
                        <w:sz w:val="16"/>
                      </w:rPr>
                      <w:t>Simone Hammerl</w:t>
                    </w:r>
                  </w:p>
                  <w:p w14:paraId="06D02C68" w14:textId="77777777" w:rsidR="00EC7126" w:rsidRPr="00F54D5B" w:rsidRDefault="00EC7126" w:rsidP="00EC7126">
                    <w:pPr>
                      <w:pStyle w:val="BodyTextIndent"/>
                      <w:ind w:left="0"/>
                      <w:rPr>
                        <w:i w:val="0"/>
                        <w:sz w:val="16"/>
                        <w:szCs w:val="16"/>
                      </w:rPr>
                    </w:pPr>
                    <w:r>
                      <w:rPr>
                        <w:i w:val="0"/>
                        <w:sz w:val="16"/>
                      </w:rPr>
                      <w:t>Giám đốc Truyền thông Doanh nghiệp</w:t>
                    </w:r>
                  </w:p>
                  <w:p w14:paraId="7B4446C1" w14:textId="77777777" w:rsidR="00EC7126" w:rsidRPr="00F54D5B" w:rsidRDefault="00EC7126" w:rsidP="00EC7126">
                    <w:pPr>
                      <w:pStyle w:val="BodyTextIndent"/>
                      <w:ind w:left="0"/>
                      <w:rPr>
                        <w:i w:val="0"/>
                        <w:sz w:val="16"/>
                        <w:szCs w:val="16"/>
                      </w:rPr>
                    </w:pPr>
                    <w:r>
                      <w:rPr>
                        <w:i w:val="0"/>
                        <w:sz w:val="16"/>
                      </w:rPr>
                      <w:t>Điện thoại: +49 8638 9810-568</w:t>
                    </w:r>
                  </w:p>
                  <w:p w14:paraId="055B4411" w14:textId="4F7B408F" w:rsidR="00EC7126" w:rsidRPr="00073D11" w:rsidRDefault="00AE1723" w:rsidP="00EC7126">
                    <w:pPr>
                      <w:pStyle w:val="Header"/>
                      <w:spacing w:line="360" w:lineRule="auto"/>
                    </w:pPr>
                    <w:hyperlink r:id="rId3">
                      <w:r w:rsidR="00C82F2B">
                        <w:rPr>
                          <w:rStyle w:val="Hyperlink"/>
                          <w:rFonts w:ascii="Arial" w:hAnsi="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Châu Á Thái Bình Dương</w:t>
                    </w:r>
                  </w:p>
                  <w:p w14:paraId="251BCDA1" w14:textId="77777777" w:rsidR="001E1888" w:rsidRPr="00607EE4" w:rsidRDefault="001E1888" w:rsidP="001E1888">
                    <w:pPr>
                      <w:pStyle w:val="Header"/>
                      <w:spacing w:line="360" w:lineRule="auto"/>
                      <w:rPr>
                        <w:rFonts w:ascii="Arial" w:hAnsi="Arial" w:cs="Arial"/>
                        <w:bCs/>
                        <w:iCs/>
                        <w:sz w:val="16"/>
                        <w:szCs w:val="16"/>
                      </w:rPr>
                    </w:pPr>
                    <w:r>
                      <w:rPr>
                        <w:rFonts w:ascii="Arial" w:hAnsi="Arial"/>
                        <w:bCs/>
                        <w:iCs/>
                        <w:sz w:val="16"/>
                        <w:szCs w:val="16"/>
                      </w:rPr>
                      <w:t>Bridget Ngang</w:t>
                    </w:r>
                  </w:p>
                  <w:p w14:paraId="36AC5C66" w14:textId="77777777" w:rsidR="001E1888" w:rsidRPr="00607EE4" w:rsidRDefault="001E1888" w:rsidP="001E1888">
                    <w:pPr>
                      <w:pStyle w:val="Header"/>
                      <w:spacing w:line="360" w:lineRule="auto"/>
                      <w:rPr>
                        <w:rFonts w:ascii="Arial" w:hAnsi="Arial" w:cs="Arial"/>
                        <w:bCs/>
                        <w:iCs/>
                        <w:sz w:val="16"/>
                        <w:szCs w:val="16"/>
                      </w:rPr>
                    </w:pPr>
                    <w:r>
                      <w:rPr>
                        <w:rFonts w:ascii="Arial" w:hAnsi="Arial"/>
                        <w:bCs/>
                        <w:iCs/>
                        <w:sz w:val="16"/>
                        <w:szCs w:val="16"/>
                      </w:rPr>
                      <w:t>Giám đốc Marketing Châu Á Thái Bình Dương</w:t>
                    </w:r>
                  </w:p>
                  <w:p w14:paraId="0D6196C4" w14:textId="77777777" w:rsidR="001E1888" w:rsidRPr="00607EE4" w:rsidRDefault="001E1888" w:rsidP="001E1888">
                    <w:pPr>
                      <w:pStyle w:val="Header"/>
                      <w:spacing w:line="360" w:lineRule="auto"/>
                      <w:rPr>
                        <w:rFonts w:ascii="Arial" w:hAnsi="Arial" w:cs="Arial"/>
                        <w:bCs/>
                        <w:iCs/>
                        <w:sz w:val="16"/>
                        <w:szCs w:val="16"/>
                      </w:rPr>
                    </w:pPr>
                    <w:r>
                      <w:rPr>
                        <w:rFonts w:ascii="Arial" w:hAnsi="Arial"/>
                        <w:bCs/>
                        <w:iCs/>
                        <w:sz w:val="16"/>
                        <w:szCs w:val="16"/>
                      </w:rPr>
                      <w:t>Điện thoại: +603 9545 6301</w:t>
                    </w:r>
                  </w:p>
                  <w:p w14:paraId="73E18B48" w14:textId="466891AE" w:rsidR="001E1888" w:rsidRPr="00607EE4" w:rsidRDefault="00AE1723" w:rsidP="001E1888">
                    <w:pPr>
                      <w:pStyle w:val="Header"/>
                      <w:spacing w:line="360" w:lineRule="auto"/>
                      <w:rPr>
                        <w:rFonts w:ascii="Arial" w:hAnsi="Arial" w:cs="Arial"/>
                        <w:bCs/>
                        <w:iCs/>
                        <w:sz w:val="16"/>
                        <w:szCs w:val="16"/>
                      </w:rPr>
                    </w:pPr>
                    <w:hyperlink r:id="rId4" w:history="1">
                      <w:r w:rsidR="00C82F2B">
                        <w:rPr>
                          <w:rStyle w:val="Hyperlink"/>
                          <w:rFonts w:ascii="Arial" w:hAnsi="Arial"/>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B6086" w14:textId="77777777" w:rsidR="00C82F2B" w:rsidRDefault="00C82F2B" w:rsidP="00784C57">
      <w:pPr>
        <w:spacing w:after="0" w:line="240" w:lineRule="auto"/>
      </w:pPr>
      <w:r>
        <w:separator/>
      </w:r>
    </w:p>
  </w:footnote>
  <w:footnote w:type="continuationSeparator" w:id="0">
    <w:p w14:paraId="031FFD9F" w14:textId="77777777" w:rsidR="00C82F2B" w:rsidRDefault="00C82F2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Pr>
              <w:rFonts w:ascii="Arial" w:hAnsi="Arial"/>
              <w:b/>
              <w:bCs/>
              <w:color w:val="365F91"/>
              <w:sz w:val="40"/>
              <w:szCs w:val="40"/>
            </w:rPr>
            <w:t>Thông cáo báo chí</w:t>
          </w:r>
        </w:p>
        <w:p w14:paraId="5D62AD71" w14:textId="77777777" w:rsidR="00993AD5" w:rsidRDefault="00993AD5" w:rsidP="00065A69">
          <w:pPr>
            <w:spacing w:after="0" w:line="360" w:lineRule="auto"/>
            <w:ind w:left="-105"/>
            <w:jc w:val="both"/>
            <w:rPr>
              <w:rFonts w:ascii="Arial" w:hAnsi="Arial" w:cs="Arial"/>
              <w:b/>
              <w:bCs/>
              <w:sz w:val="16"/>
              <w:szCs w:val="16"/>
            </w:rPr>
          </w:pPr>
          <w:r>
            <w:rPr>
              <w:rFonts w:ascii="Arial" w:hAnsi="Arial"/>
              <w:b/>
              <w:bCs/>
              <w:sz w:val="16"/>
              <w:szCs w:val="16"/>
            </w:rPr>
            <w:t>Gặp gỡ KRAIBURG TPE tại Triển lãm quốc tế về Công nghệ, Nguyên phụ liệu và Thiết bị máy móc ngành Nhựa và Cao su Việt Nam (Plastic &amp; Rubber Vietnam) (Hà Nội) 2019</w:t>
          </w:r>
        </w:p>
        <w:p w14:paraId="2513A90F" w14:textId="0CF991FF"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 Tháng 10/2019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sz w:val="16"/>
              <w:szCs w:val="16"/>
            </w:rPr>
            <w:t>2</w:t>
          </w:r>
          <w:r w:rsidRPr="001E1888">
            <w:rPr>
              <w:rFonts w:ascii="Arial" w:hAnsi="Arial" w:cs="Arial"/>
              <w:b/>
              <w:bCs/>
              <w:sz w:val="16"/>
              <w:szCs w:val="16"/>
            </w:rPr>
            <w:fldChar w:fldCharType="end"/>
          </w:r>
          <w:r>
            <w:rPr>
              <w:rFonts w:ascii="Arial" w:hAnsi="Arial"/>
              <w:b/>
              <w:sz w:val="16"/>
              <w:szCs w:val="16"/>
            </w:rPr>
            <w:t xml:space="preserve"> /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sidR="008E12A5">
            <w:rPr>
              <w:rFonts w:ascii="Arial" w:hAnsi="Arial" w:cs="Arial"/>
              <w:b/>
              <w:bCs/>
              <w:sz w:val="16"/>
              <w:szCs w:val="16"/>
            </w:rPr>
            <w:t>4</w:t>
          </w:r>
          <w:r w:rsidRPr="001E1888">
            <w:rPr>
              <w:rFonts w:ascii="Arial" w:hAnsi="Arial" w:cs="Arial"/>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073D11" w:rsidRDefault="003C4170" w:rsidP="003C4170">
          <w:pPr>
            <w:spacing w:after="0" w:line="360" w:lineRule="auto"/>
            <w:ind w:left="-105"/>
            <w:jc w:val="both"/>
            <w:rPr>
              <w:rFonts w:ascii="Arial" w:hAnsi="Arial" w:cs="Arial"/>
              <w:b/>
              <w:bCs/>
              <w:color w:val="365F91"/>
              <w:sz w:val="40"/>
              <w:szCs w:val="40"/>
            </w:rPr>
          </w:pPr>
          <w:r>
            <w:rPr>
              <w:rFonts w:ascii="Arial" w:hAnsi="Arial"/>
              <w:b/>
              <w:bCs/>
              <w:color w:val="365F91"/>
              <w:sz w:val="40"/>
              <w:szCs w:val="40"/>
            </w:rPr>
            <w:t>Thông cáo báo chí</w:t>
          </w:r>
        </w:p>
        <w:p w14:paraId="3A6467D6" w14:textId="77777777" w:rsidR="00993AD5" w:rsidRDefault="00993AD5" w:rsidP="003C4170">
          <w:pPr>
            <w:spacing w:after="0" w:line="360" w:lineRule="auto"/>
            <w:ind w:left="-105"/>
            <w:jc w:val="both"/>
            <w:rPr>
              <w:rFonts w:ascii="Arial" w:hAnsi="Arial" w:cs="Arial"/>
              <w:b/>
              <w:bCs/>
              <w:sz w:val="16"/>
              <w:szCs w:val="16"/>
            </w:rPr>
          </w:pPr>
          <w:r>
            <w:rPr>
              <w:rFonts w:ascii="Arial" w:hAnsi="Arial"/>
              <w:b/>
              <w:bCs/>
              <w:sz w:val="16"/>
              <w:szCs w:val="16"/>
            </w:rPr>
            <w:t>Gặp gỡ KRAIBURG TPE tại Triển lãm quốc tế về Công nghệ, Nguyên phụ liệu và Thiết bị máy móc ngành Nhựa và Cao su Việt Nam (Plastic &amp; Rubber Vietnam) (Hà Nội) 2019</w:t>
          </w:r>
        </w:p>
        <w:p w14:paraId="765F9503" w14:textId="4AE1256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 Tháng 10/2019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sz w:val="16"/>
              <w:szCs w:val="16"/>
            </w:rPr>
            <w:t>1</w:t>
          </w:r>
          <w:r w:rsidRPr="001E1888">
            <w:rPr>
              <w:rFonts w:ascii="Arial" w:hAnsi="Arial" w:cs="Arial"/>
              <w:b/>
              <w:bCs/>
              <w:sz w:val="16"/>
              <w:szCs w:val="16"/>
            </w:rPr>
            <w:fldChar w:fldCharType="end"/>
          </w:r>
          <w:r>
            <w:rPr>
              <w:rFonts w:ascii="Arial" w:hAnsi="Arial"/>
              <w:b/>
              <w:sz w:val="16"/>
              <w:szCs w:val="16"/>
            </w:rPr>
            <w:t xml:space="preserve"> /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sidR="008E12A5">
            <w:rPr>
              <w:rFonts w:ascii="Arial" w:hAnsi="Arial" w:cs="Arial"/>
              <w:b/>
              <w:bCs/>
              <w:sz w:val="16"/>
              <w:szCs w:val="16"/>
            </w:rPr>
            <w:t>4</w:t>
          </w:r>
          <w:r w:rsidRPr="001E1888">
            <w:rPr>
              <w:rFonts w:ascii="Arial" w:hAnsi="Arial" w:cs="Arial"/>
              <w:b/>
              <w:bCs/>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sz w:val="16"/>
              <w:szCs w:val="16"/>
            </w:rPr>
            <w:t>Lô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Điện thoại +60 3 95456393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4307"/>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7142E"/>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68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847A0"/>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93A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97"/>
    <w:rsid w:val="00A767E3"/>
    <w:rsid w:val="00A805C3"/>
    <w:rsid w:val="00A805F6"/>
    <w:rsid w:val="00A832FB"/>
    <w:rsid w:val="00AA66C4"/>
    <w:rsid w:val="00AB48F2"/>
    <w:rsid w:val="00AB4BC4"/>
    <w:rsid w:val="00AD13B3"/>
    <w:rsid w:val="00AD29B8"/>
    <w:rsid w:val="00AD5919"/>
    <w:rsid w:val="00AD6D80"/>
    <w:rsid w:val="00AE1711"/>
    <w:rsid w:val="00AE1723"/>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F2B"/>
    <w:rsid w:val="00C9270C"/>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vi-VN" w:eastAsia="en-GB"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47A0"/>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Arial"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Arial" w:hAnsi="Tahoma" w:cs="Tahoma"/>
      <w:sz w:val="16"/>
      <w:szCs w:val="16"/>
    </w:rPr>
  </w:style>
  <w:style w:type="character" w:customStyle="1" w:styleId="BalloonTextChar">
    <w:name w:val="Balloon Text Char"/>
    <w:basedOn w:val="DefaultParagraphFont"/>
    <w:link w:val="BalloonText"/>
    <w:uiPriority w:val="99"/>
    <w:semiHidden/>
    <w:rsid w:val="00784C57"/>
    <w:rPr>
      <w:rFonts w:ascii="Arial" w:hAnsi="Tahoma" w:cs="Tahoma"/>
      <w:sz w:val="16"/>
      <w:szCs w:val="16"/>
      <w:lang w:val="vi-VN"/>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vi-VN"/>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vi-VN"/>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vi-VN"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vi-VN"/>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vi-VN"/>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vi-VN"/>
    </w:rPr>
  </w:style>
  <w:style w:type="paragraph" w:styleId="ListParagraph">
    <w:name w:val="List Paragraph"/>
    <w:basedOn w:val="Normal"/>
    <w:uiPriority w:val="34"/>
    <w:qFormat/>
    <w:rsid w:val="00083596"/>
    <w:pPr>
      <w:spacing w:after="0" w:line="240" w:lineRule="auto"/>
      <w:ind w:left="720"/>
      <w:contextualSpacing/>
    </w:pPr>
    <w:rPr>
      <w:rFonts w:ascii="Arial"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Arial"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Arial"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vi-VN"/>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Arial"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Arial"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0C9EA-2F6A-4416-A1F9-CEAEE653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683</Words>
  <Characters>3895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2019-10-02T02:40:00Z</dcterms:created>
  <dcterms:modified xsi:type="dcterms:W3CDTF">2019-10-04T00:25:00Z</dcterms:modified>
</cp:coreProperties>
</file>