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94FB5E" w14:textId="6AF0603A" w:rsidR="00C8574F" w:rsidRPr="00DC49E7" w:rsidRDefault="00AC0F18" w:rsidP="00C8574F">
      <w:pPr>
        <w:spacing w:after="0" w:line="360" w:lineRule="auto"/>
        <w:ind w:right="1700"/>
        <w:jc w:val="both"/>
        <w:rPr>
          <w:rFonts w:ascii="Arial" w:hAnsi="Arial" w:cs="Arial"/>
          <w:bCs/>
          <w:sz w:val="20"/>
          <w:szCs w:val="20"/>
        </w:rPr>
      </w:pPr>
      <w:r>
        <w:rPr>
          <w:rFonts w:ascii="Arial" w:hAnsi="Arial"/>
          <w:bCs/>
          <w:sz w:val="20"/>
        </w:rPr>
        <w:t xml:space="preserve">Teaching </w:t>
      </w:r>
      <w:r w:rsidR="00DC49E7">
        <w:rPr>
          <w:rFonts w:ascii="Arial" w:hAnsi="Arial"/>
          <w:bCs/>
          <w:sz w:val="20"/>
        </w:rPr>
        <w:t xml:space="preserve">robot “feels” and “looks” with transparent TPE </w:t>
      </w:r>
      <w:r w:rsidR="00063590">
        <w:rPr>
          <w:rFonts w:ascii="Arial" w:hAnsi="Arial"/>
          <w:bCs/>
          <w:sz w:val="20"/>
        </w:rPr>
        <w:t xml:space="preserve">complying </w:t>
      </w:r>
      <w:r w:rsidR="00DC49E7">
        <w:rPr>
          <w:rFonts w:ascii="Arial" w:hAnsi="Arial"/>
          <w:bCs/>
          <w:sz w:val="20"/>
        </w:rPr>
        <w:t xml:space="preserve">with </w:t>
      </w:r>
      <w:r w:rsidR="00063590">
        <w:rPr>
          <w:rFonts w:ascii="Arial" w:hAnsi="Arial"/>
          <w:bCs/>
          <w:sz w:val="20"/>
        </w:rPr>
        <w:t xml:space="preserve">the </w:t>
      </w:r>
      <w:r w:rsidR="00E8548F">
        <w:rPr>
          <w:rFonts w:ascii="Arial" w:hAnsi="Arial"/>
          <w:bCs/>
          <w:sz w:val="20"/>
        </w:rPr>
        <w:t xml:space="preserve">DIN </w:t>
      </w:r>
      <w:r w:rsidR="00DC49E7">
        <w:rPr>
          <w:rFonts w:ascii="Arial" w:hAnsi="Arial"/>
          <w:bCs/>
          <w:sz w:val="20"/>
        </w:rPr>
        <w:t>EN 71</w:t>
      </w:r>
      <w:r w:rsidR="00E8548F">
        <w:rPr>
          <w:rFonts w:ascii="Arial" w:hAnsi="Arial"/>
          <w:bCs/>
          <w:sz w:val="20"/>
        </w:rPr>
        <w:t>-3</w:t>
      </w:r>
      <w:r w:rsidR="00DC49E7">
        <w:rPr>
          <w:rFonts w:ascii="Arial" w:hAnsi="Arial"/>
          <w:bCs/>
          <w:sz w:val="20"/>
        </w:rPr>
        <w:t xml:space="preserve"> standard </w:t>
      </w:r>
      <w:r w:rsidR="00063590">
        <w:rPr>
          <w:rFonts w:ascii="Arial" w:hAnsi="Arial"/>
          <w:bCs/>
          <w:sz w:val="20"/>
        </w:rPr>
        <w:t xml:space="preserve">for toy </w:t>
      </w:r>
      <w:r w:rsidR="00DC49E7">
        <w:rPr>
          <w:rFonts w:ascii="Arial" w:hAnsi="Arial"/>
          <w:bCs/>
          <w:sz w:val="20"/>
        </w:rPr>
        <w:t>safety.</w:t>
      </w:r>
    </w:p>
    <w:p w14:paraId="007C200A" w14:textId="77777777" w:rsidR="00C30003" w:rsidRPr="00371942" w:rsidRDefault="00DC49E7" w:rsidP="00083596">
      <w:pPr>
        <w:spacing w:after="0" w:line="360" w:lineRule="auto"/>
        <w:ind w:right="1700"/>
        <w:rPr>
          <w:rFonts w:ascii="Arial" w:hAnsi="Arial" w:cs="Arial"/>
          <w:b/>
          <w:sz w:val="24"/>
          <w:szCs w:val="24"/>
        </w:rPr>
      </w:pPr>
      <w:r>
        <w:rPr>
          <w:rFonts w:ascii="Arial" w:hAnsi="Arial"/>
          <w:b/>
          <w:sz w:val="24"/>
        </w:rPr>
        <w:t>Run Photon run</w:t>
      </w:r>
      <w:r w:rsidR="00063590">
        <w:rPr>
          <w:rFonts w:ascii="Arial" w:hAnsi="Arial"/>
          <w:b/>
          <w:sz w:val="24"/>
        </w:rPr>
        <w:t xml:space="preserve"> </w:t>
      </w:r>
      <w:r>
        <w:rPr>
          <w:rFonts w:ascii="Arial" w:hAnsi="Arial"/>
          <w:b/>
          <w:sz w:val="24"/>
        </w:rPr>
        <w:t>… with compounds from KRAIBURG TPE</w:t>
      </w:r>
    </w:p>
    <w:p w14:paraId="34E5DFC6" w14:textId="77777777" w:rsidR="00083596" w:rsidRPr="00D5723D" w:rsidRDefault="00083596" w:rsidP="00083596">
      <w:pPr>
        <w:keepLines/>
        <w:spacing w:after="0" w:line="360" w:lineRule="auto"/>
        <w:ind w:right="1701"/>
        <w:jc w:val="both"/>
        <w:rPr>
          <w:rFonts w:ascii="Arial" w:hAnsi="Arial" w:cs="Arial"/>
          <w:sz w:val="20"/>
          <w:szCs w:val="20"/>
        </w:rPr>
      </w:pPr>
    </w:p>
    <w:p w14:paraId="71C674FC" w14:textId="77777777" w:rsidR="00083596" w:rsidRPr="00DC49E7" w:rsidRDefault="00DC49E7" w:rsidP="00B71FAC">
      <w:pPr>
        <w:keepLines/>
        <w:spacing w:after="0" w:line="360" w:lineRule="auto"/>
        <w:ind w:right="1701"/>
        <w:jc w:val="both"/>
        <w:rPr>
          <w:rFonts w:ascii="Arial" w:hAnsi="Arial" w:cs="Arial"/>
          <w:b/>
          <w:sz w:val="20"/>
          <w:szCs w:val="20"/>
        </w:rPr>
      </w:pPr>
      <w:r>
        <w:rPr>
          <w:rFonts w:ascii="Arial" w:hAnsi="Arial"/>
          <w:b/>
          <w:sz w:val="20"/>
        </w:rPr>
        <w:t xml:space="preserve">KRAIBURG TPE </w:t>
      </w:r>
      <w:r w:rsidR="00690929">
        <w:rPr>
          <w:rFonts w:ascii="Arial" w:hAnsi="Arial"/>
          <w:b/>
          <w:sz w:val="20"/>
        </w:rPr>
        <w:t xml:space="preserve">is supplying </w:t>
      </w:r>
      <w:r>
        <w:rPr>
          <w:rFonts w:ascii="Arial" w:hAnsi="Arial"/>
          <w:b/>
          <w:sz w:val="20"/>
        </w:rPr>
        <w:t xml:space="preserve">thermoplastic elastomers (TPEs) for several functional components of </w:t>
      </w:r>
      <w:r w:rsidR="00690929">
        <w:rPr>
          <w:rFonts w:ascii="Arial" w:hAnsi="Arial"/>
          <w:b/>
          <w:sz w:val="20"/>
        </w:rPr>
        <w:t xml:space="preserve">the </w:t>
      </w:r>
      <w:r>
        <w:rPr>
          <w:rFonts w:ascii="Arial" w:hAnsi="Arial"/>
          <w:b/>
          <w:sz w:val="20"/>
        </w:rPr>
        <w:t>Photon, an innovative educational robot. Two established THERMOLAST</w:t>
      </w:r>
      <w:r>
        <w:rPr>
          <w:rFonts w:ascii="Arial" w:hAnsi="Arial"/>
          <w:b/>
          <w:sz w:val="20"/>
          <w:vertAlign w:val="superscript"/>
        </w:rPr>
        <w:t>®</w:t>
      </w:r>
      <w:r>
        <w:rPr>
          <w:rFonts w:ascii="Arial" w:hAnsi="Arial"/>
          <w:b/>
          <w:sz w:val="20"/>
        </w:rPr>
        <w:t xml:space="preserve"> K compounds are </w:t>
      </w:r>
      <w:r w:rsidR="00690929">
        <w:rPr>
          <w:rFonts w:ascii="Arial" w:hAnsi="Arial"/>
          <w:b/>
          <w:sz w:val="20"/>
        </w:rPr>
        <w:t xml:space="preserve">being </w:t>
      </w:r>
      <w:r>
        <w:rPr>
          <w:rFonts w:ascii="Arial" w:hAnsi="Arial"/>
          <w:b/>
          <w:sz w:val="20"/>
        </w:rPr>
        <w:t>used for the running surface</w:t>
      </w:r>
      <w:r w:rsidR="00AC0F18">
        <w:rPr>
          <w:rFonts w:ascii="Arial" w:hAnsi="Arial"/>
          <w:b/>
          <w:sz w:val="20"/>
        </w:rPr>
        <w:t>s</w:t>
      </w:r>
      <w:r>
        <w:rPr>
          <w:rFonts w:ascii="Arial" w:hAnsi="Arial"/>
          <w:b/>
          <w:sz w:val="20"/>
        </w:rPr>
        <w:t xml:space="preserve"> as well as the feelers and eyes of the interactive robot. These compounds include a highly transparent product from the FC/</w:t>
      </w:r>
      <w:proofErr w:type="spellStart"/>
      <w:r>
        <w:rPr>
          <w:rFonts w:ascii="Arial" w:hAnsi="Arial"/>
          <w:b/>
          <w:sz w:val="20"/>
        </w:rPr>
        <w:t>ht</w:t>
      </w:r>
      <w:proofErr w:type="spellEnd"/>
      <w:r>
        <w:rPr>
          <w:rFonts w:ascii="Arial" w:hAnsi="Arial"/>
          <w:b/>
          <w:sz w:val="20"/>
        </w:rPr>
        <w:t xml:space="preserve"> series that complies with the DIN EN 71-3 toy standard.</w:t>
      </w:r>
    </w:p>
    <w:p w14:paraId="6582ECE1" w14:textId="77777777" w:rsidR="00D9749E" w:rsidRPr="00D5723D" w:rsidRDefault="00D9749E" w:rsidP="00B71FAC">
      <w:pPr>
        <w:keepLines/>
        <w:spacing w:after="0" w:line="360" w:lineRule="auto"/>
        <w:ind w:right="1701"/>
        <w:jc w:val="both"/>
        <w:rPr>
          <w:rFonts w:ascii="Arial" w:hAnsi="Arial" w:cs="Arial"/>
          <w:sz w:val="20"/>
          <w:szCs w:val="20"/>
        </w:rPr>
      </w:pPr>
    </w:p>
    <w:p w14:paraId="6AC66999" w14:textId="2ABE1025" w:rsidR="00DC49E7" w:rsidRPr="00DC49E7" w:rsidRDefault="00DC49E7" w:rsidP="00634CD9">
      <w:pPr>
        <w:keepLines/>
        <w:spacing w:after="0" w:line="360" w:lineRule="auto"/>
        <w:ind w:right="1701"/>
        <w:jc w:val="both"/>
        <w:rPr>
          <w:rFonts w:ascii="Arial" w:hAnsi="Arial"/>
          <w:sz w:val="20"/>
        </w:rPr>
      </w:pPr>
      <w:r>
        <w:rPr>
          <w:rFonts w:ascii="Arial" w:hAnsi="Arial"/>
          <w:sz w:val="20"/>
        </w:rPr>
        <w:t xml:space="preserve">The Photon educational robot launched by Photon Entertainment Sp. z o. o. based in </w:t>
      </w:r>
      <w:proofErr w:type="spellStart"/>
      <w:r>
        <w:rPr>
          <w:rFonts w:ascii="Arial" w:hAnsi="Arial"/>
          <w:sz w:val="20"/>
        </w:rPr>
        <w:t>Bia</w:t>
      </w:r>
      <w:r w:rsidR="00AC0F18">
        <w:rPr>
          <w:rFonts w:ascii="Arial" w:hAnsi="Arial" w:cs="Arial"/>
          <w:sz w:val="20"/>
        </w:rPr>
        <w:t>ł</w:t>
      </w:r>
      <w:r>
        <w:rPr>
          <w:rFonts w:ascii="Arial" w:hAnsi="Arial"/>
          <w:sz w:val="20"/>
        </w:rPr>
        <w:t>ystok</w:t>
      </w:r>
      <w:proofErr w:type="spellEnd"/>
      <w:r>
        <w:rPr>
          <w:rFonts w:ascii="Arial" w:hAnsi="Arial"/>
          <w:sz w:val="20"/>
        </w:rPr>
        <w:t xml:space="preserve"> (Poland) is a </w:t>
      </w:r>
      <w:r w:rsidR="00AC0F18">
        <w:rPr>
          <w:rFonts w:ascii="Arial" w:hAnsi="Arial"/>
          <w:sz w:val="20"/>
        </w:rPr>
        <w:t xml:space="preserve">teaching </w:t>
      </w:r>
      <w:r>
        <w:rPr>
          <w:rFonts w:ascii="Arial" w:hAnsi="Arial"/>
          <w:sz w:val="20"/>
        </w:rPr>
        <w:t xml:space="preserve">robot that helps children expand their logical skills </w:t>
      </w:r>
      <w:r w:rsidR="00D5723D">
        <w:rPr>
          <w:rFonts w:ascii="Arial" w:hAnsi="Arial"/>
          <w:sz w:val="20"/>
        </w:rPr>
        <w:t>while they play</w:t>
      </w:r>
      <w:r>
        <w:rPr>
          <w:rFonts w:ascii="Arial" w:hAnsi="Arial"/>
          <w:sz w:val="20"/>
        </w:rPr>
        <w:t xml:space="preserve">. Photon is </w:t>
      </w:r>
      <w:r w:rsidR="00690929">
        <w:rPr>
          <w:rFonts w:ascii="Arial" w:hAnsi="Arial"/>
          <w:sz w:val="20"/>
        </w:rPr>
        <w:t xml:space="preserve">steered using </w:t>
      </w:r>
      <w:r>
        <w:rPr>
          <w:rFonts w:ascii="Arial" w:hAnsi="Arial"/>
          <w:sz w:val="20"/>
        </w:rPr>
        <w:t xml:space="preserve">a centrally placed castor and </w:t>
      </w:r>
      <w:r w:rsidR="00690929">
        <w:rPr>
          <w:rFonts w:ascii="Arial" w:hAnsi="Arial"/>
          <w:sz w:val="20"/>
        </w:rPr>
        <w:t xml:space="preserve">it </w:t>
      </w:r>
      <w:r>
        <w:rPr>
          <w:rFonts w:ascii="Arial" w:hAnsi="Arial"/>
          <w:sz w:val="20"/>
        </w:rPr>
        <w:t xml:space="preserve">moves on two </w:t>
      </w:r>
      <w:r w:rsidR="00AC0F18">
        <w:rPr>
          <w:rFonts w:ascii="Arial" w:hAnsi="Arial"/>
          <w:sz w:val="20"/>
        </w:rPr>
        <w:t xml:space="preserve">laterally mounted </w:t>
      </w:r>
      <w:r>
        <w:rPr>
          <w:rFonts w:ascii="Arial" w:hAnsi="Arial"/>
          <w:sz w:val="20"/>
        </w:rPr>
        <w:t xml:space="preserve">rear wheels, the running surfaces of which are made of a </w:t>
      </w:r>
      <w:r w:rsidR="00BD41E2">
        <w:rPr>
          <w:rFonts w:ascii="Arial" w:hAnsi="Arial"/>
          <w:sz w:val="20"/>
        </w:rPr>
        <w:t xml:space="preserve">GP/FG </w:t>
      </w:r>
      <w:r>
        <w:rPr>
          <w:rFonts w:ascii="Arial" w:hAnsi="Arial"/>
          <w:sz w:val="20"/>
        </w:rPr>
        <w:t>THERMOLAST</w:t>
      </w:r>
      <w:r>
        <w:rPr>
          <w:rFonts w:ascii="Arial" w:hAnsi="Arial"/>
          <w:sz w:val="20"/>
          <w:vertAlign w:val="superscript"/>
        </w:rPr>
        <w:t>®</w:t>
      </w:r>
      <w:r w:rsidR="00BD41E2">
        <w:rPr>
          <w:rFonts w:ascii="Arial" w:hAnsi="Arial"/>
          <w:sz w:val="20"/>
        </w:rPr>
        <w:t xml:space="preserve"> K compound</w:t>
      </w:r>
      <w:r>
        <w:rPr>
          <w:rFonts w:ascii="Arial" w:hAnsi="Arial"/>
          <w:sz w:val="20"/>
        </w:rPr>
        <w:t xml:space="preserve">. Two transparent feelers at its head serve as antennas and light sensors, respectively. To </w:t>
      </w:r>
      <w:r w:rsidR="00605B16">
        <w:rPr>
          <w:rFonts w:ascii="Arial" w:hAnsi="Arial"/>
          <w:sz w:val="20"/>
        </w:rPr>
        <w:t xml:space="preserve">provide </w:t>
      </w:r>
      <w:r>
        <w:rPr>
          <w:rFonts w:ascii="Arial" w:hAnsi="Arial"/>
          <w:sz w:val="20"/>
        </w:rPr>
        <w:t>“emotional” feedback, the robot has two eyes that can change color</w:t>
      </w:r>
      <w:r w:rsidR="000D1918">
        <w:rPr>
          <w:rFonts w:ascii="Arial" w:hAnsi="Arial"/>
          <w:sz w:val="20"/>
        </w:rPr>
        <w:t>,</w:t>
      </w:r>
      <w:r>
        <w:rPr>
          <w:rFonts w:ascii="Arial" w:hAnsi="Arial"/>
          <w:sz w:val="20"/>
        </w:rPr>
        <w:t xml:space="preserve"> as </w:t>
      </w:r>
      <w:r w:rsidR="000D1918">
        <w:rPr>
          <w:rFonts w:ascii="Arial" w:hAnsi="Arial"/>
          <w:sz w:val="20"/>
        </w:rPr>
        <w:t xml:space="preserve">do </w:t>
      </w:r>
      <w:r>
        <w:rPr>
          <w:rFonts w:ascii="Arial" w:hAnsi="Arial"/>
          <w:sz w:val="20"/>
        </w:rPr>
        <w:t xml:space="preserve">the feelers </w:t>
      </w:r>
      <w:proofErr w:type="gramStart"/>
      <w:r w:rsidR="000D1918">
        <w:rPr>
          <w:rFonts w:ascii="Arial" w:hAnsi="Arial"/>
          <w:sz w:val="20"/>
        </w:rPr>
        <w:t>The</w:t>
      </w:r>
      <w:proofErr w:type="gramEnd"/>
      <w:r w:rsidR="000D1918">
        <w:rPr>
          <w:rFonts w:ascii="Arial" w:hAnsi="Arial"/>
          <w:sz w:val="20"/>
        </w:rPr>
        <w:t xml:space="preserve"> feelers </w:t>
      </w:r>
      <w:r>
        <w:rPr>
          <w:rFonts w:ascii="Arial" w:hAnsi="Arial"/>
          <w:sz w:val="20"/>
        </w:rPr>
        <w:t xml:space="preserve">and eyes are </w:t>
      </w:r>
      <w:r w:rsidR="000D1918">
        <w:rPr>
          <w:rFonts w:ascii="Arial" w:hAnsi="Arial"/>
          <w:sz w:val="20"/>
        </w:rPr>
        <w:t xml:space="preserve">made </w:t>
      </w:r>
      <w:r>
        <w:rPr>
          <w:rFonts w:ascii="Arial" w:hAnsi="Arial"/>
          <w:sz w:val="20"/>
        </w:rPr>
        <w:t>of FC/</w:t>
      </w:r>
      <w:proofErr w:type="spellStart"/>
      <w:r>
        <w:rPr>
          <w:rFonts w:ascii="Arial" w:hAnsi="Arial"/>
          <w:sz w:val="20"/>
        </w:rPr>
        <w:t>ht</w:t>
      </w:r>
      <w:proofErr w:type="spellEnd"/>
      <w:r>
        <w:rPr>
          <w:rFonts w:ascii="Arial" w:hAnsi="Arial"/>
          <w:sz w:val="20"/>
        </w:rPr>
        <w:t xml:space="preserve"> THERMOLAST</w:t>
      </w:r>
      <w:r>
        <w:rPr>
          <w:rFonts w:ascii="Arial" w:hAnsi="Arial"/>
          <w:sz w:val="20"/>
          <w:vertAlign w:val="superscript"/>
        </w:rPr>
        <w:t>®</w:t>
      </w:r>
      <w:r>
        <w:rPr>
          <w:rFonts w:ascii="Arial" w:hAnsi="Arial"/>
          <w:sz w:val="20"/>
        </w:rPr>
        <w:t xml:space="preserve"> K </w:t>
      </w:r>
      <w:r w:rsidR="00BD41E2">
        <w:rPr>
          <w:rFonts w:ascii="Arial" w:hAnsi="Arial"/>
          <w:sz w:val="20"/>
        </w:rPr>
        <w:t>compound</w:t>
      </w:r>
      <w:r>
        <w:rPr>
          <w:rFonts w:ascii="Arial" w:hAnsi="Arial"/>
          <w:sz w:val="20"/>
        </w:rPr>
        <w:t>.</w:t>
      </w:r>
    </w:p>
    <w:p w14:paraId="58CE0812" w14:textId="77777777" w:rsidR="00DC49E7" w:rsidRPr="00D5723D" w:rsidRDefault="00DC49E7" w:rsidP="00634CD9">
      <w:pPr>
        <w:keepLines/>
        <w:spacing w:after="0" w:line="360" w:lineRule="auto"/>
        <w:ind w:right="1701"/>
        <w:jc w:val="both"/>
        <w:rPr>
          <w:rFonts w:ascii="Arial" w:hAnsi="Arial"/>
          <w:sz w:val="20"/>
        </w:rPr>
      </w:pPr>
    </w:p>
    <w:p w14:paraId="73186D2F" w14:textId="77777777" w:rsidR="00DC49E7" w:rsidRPr="00DC49E7" w:rsidRDefault="00DC49E7" w:rsidP="00634CD9">
      <w:pPr>
        <w:keepLines/>
        <w:spacing w:after="0" w:line="360" w:lineRule="auto"/>
        <w:ind w:right="1701"/>
        <w:jc w:val="both"/>
        <w:rPr>
          <w:rFonts w:ascii="Arial" w:hAnsi="Arial"/>
          <w:sz w:val="20"/>
        </w:rPr>
      </w:pPr>
      <w:r>
        <w:rPr>
          <w:rFonts w:ascii="Arial" w:hAnsi="Arial"/>
          <w:sz w:val="20"/>
        </w:rPr>
        <w:t xml:space="preserve">“We wanted the children to </w:t>
      </w:r>
      <w:r w:rsidR="000D1918">
        <w:rPr>
          <w:rFonts w:ascii="Arial" w:hAnsi="Arial"/>
          <w:sz w:val="20"/>
        </w:rPr>
        <w:t xml:space="preserve">experience </w:t>
      </w:r>
      <w:r>
        <w:rPr>
          <w:rFonts w:ascii="Arial" w:hAnsi="Arial"/>
          <w:sz w:val="20"/>
        </w:rPr>
        <w:t>the robot not primarily as a technical toy</w:t>
      </w:r>
      <w:r w:rsidR="00690929">
        <w:rPr>
          <w:rFonts w:ascii="Arial" w:hAnsi="Arial"/>
          <w:sz w:val="20"/>
        </w:rPr>
        <w:t>,</w:t>
      </w:r>
      <w:r>
        <w:rPr>
          <w:rFonts w:ascii="Arial" w:hAnsi="Arial"/>
          <w:sz w:val="20"/>
        </w:rPr>
        <w:t xml:space="preserve"> but </w:t>
      </w:r>
      <w:r w:rsidR="000D1918">
        <w:rPr>
          <w:rFonts w:ascii="Arial" w:hAnsi="Arial"/>
          <w:sz w:val="20"/>
        </w:rPr>
        <w:t xml:space="preserve">rather </w:t>
      </w:r>
      <w:r>
        <w:rPr>
          <w:rFonts w:ascii="Arial" w:hAnsi="Arial"/>
          <w:sz w:val="20"/>
        </w:rPr>
        <w:t>as an interactive companion</w:t>
      </w:r>
      <w:r w:rsidR="000D1918">
        <w:rPr>
          <w:rFonts w:ascii="Arial" w:hAnsi="Arial"/>
          <w:sz w:val="20"/>
        </w:rPr>
        <w:t xml:space="preserve"> that promotes logical </w:t>
      </w:r>
      <w:r>
        <w:rPr>
          <w:rFonts w:ascii="Arial" w:hAnsi="Arial"/>
          <w:sz w:val="20"/>
        </w:rPr>
        <w:t>thinking and helps them explore the world of robotization and digit</w:t>
      </w:r>
      <w:r w:rsidR="00BD41E2">
        <w:rPr>
          <w:rFonts w:ascii="Arial" w:hAnsi="Arial"/>
          <w:sz w:val="20"/>
        </w:rPr>
        <w:t>alization while they play</w:t>
      </w:r>
      <w:r>
        <w:rPr>
          <w:rFonts w:ascii="Arial" w:hAnsi="Arial"/>
          <w:sz w:val="20"/>
        </w:rPr>
        <w:t xml:space="preserve">,” says </w:t>
      </w:r>
      <w:proofErr w:type="spellStart"/>
      <w:r>
        <w:rPr>
          <w:rFonts w:ascii="Arial" w:hAnsi="Arial"/>
          <w:sz w:val="20"/>
        </w:rPr>
        <w:t>Micha</w:t>
      </w:r>
      <w:r w:rsidR="000D1918">
        <w:rPr>
          <w:rFonts w:ascii="Arial" w:hAnsi="Arial" w:cs="Arial"/>
          <w:sz w:val="20"/>
        </w:rPr>
        <w:t>ł</w:t>
      </w:r>
      <w:proofErr w:type="spellEnd"/>
      <w:r>
        <w:rPr>
          <w:rFonts w:ascii="Arial" w:hAnsi="Arial"/>
          <w:sz w:val="20"/>
        </w:rPr>
        <w:t xml:space="preserve"> </w:t>
      </w:r>
      <w:proofErr w:type="spellStart"/>
      <w:r>
        <w:rPr>
          <w:rFonts w:ascii="Arial" w:hAnsi="Arial"/>
          <w:sz w:val="20"/>
        </w:rPr>
        <w:t>Grześ</w:t>
      </w:r>
      <w:proofErr w:type="spellEnd"/>
      <w:r>
        <w:rPr>
          <w:rFonts w:ascii="Arial" w:hAnsi="Arial"/>
          <w:sz w:val="20"/>
        </w:rPr>
        <w:t>, co-founder of Photon Entertainment. “It goes without saying that we paid attention to compliance with the strictest standards during the development process</w:t>
      </w:r>
      <w:r w:rsidR="003E766F">
        <w:rPr>
          <w:rFonts w:ascii="Arial" w:hAnsi="Arial"/>
          <w:sz w:val="20"/>
        </w:rPr>
        <w:t>,</w:t>
      </w:r>
      <w:r>
        <w:rPr>
          <w:rFonts w:ascii="Arial" w:hAnsi="Arial"/>
          <w:sz w:val="20"/>
        </w:rPr>
        <w:t xml:space="preserve"> including EN 71-3, which regulates the migration behavior and physiological harml</w:t>
      </w:r>
      <w:r w:rsidR="003E766F">
        <w:rPr>
          <w:rFonts w:ascii="Arial" w:hAnsi="Arial"/>
          <w:sz w:val="20"/>
        </w:rPr>
        <w:t>essness of toy materials and their</w:t>
      </w:r>
      <w:r>
        <w:rPr>
          <w:rFonts w:ascii="Arial" w:hAnsi="Arial"/>
          <w:sz w:val="20"/>
        </w:rPr>
        <w:t xml:space="preserve"> flame-resistance.”</w:t>
      </w:r>
    </w:p>
    <w:p w14:paraId="0B218B54" w14:textId="587E13C9" w:rsidR="00DC49E7" w:rsidRPr="00DC49E7" w:rsidRDefault="00DC49E7" w:rsidP="00634CD9">
      <w:pPr>
        <w:keepLines/>
        <w:spacing w:after="0" w:line="360" w:lineRule="auto"/>
        <w:ind w:right="1701"/>
        <w:jc w:val="both"/>
        <w:rPr>
          <w:rFonts w:ascii="Arial" w:hAnsi="Arial"/>
          <w:sz w:val="20"/>
        </w:rPr>
      </w:pPr>
      <w:proofErr w:type="gramStart"/>
      <w:r>
        <w:rPr>
          <w:rFonts w:ascii="Arial" w:hAnsi="Arial"/>
          <w:sz w:val="20"/>
        </w:rPr>
        <w:lastRenderedPageBreak/>
        <w:t>It</w:t>
      </w:r>
      <w:r w:rsidR="00BE3F03">
        <w:rPr>
          <w:rFonts w:ascii="Arial" w:hAnsi="Arial"/>
          <w:sz w:val="20"/>
        </w:rPr>
        <w:t>‘</w:t>
      </w:r>
      <w:proofErr w:type="gramEnd"/>
      <w:r w:rsidR="00BE3F03">
        <w:rPr>
          <w:rFonts w:ascii="Arial" w:hAnsi="Arial"/>
          <w:sz w:val="20"/>
        </w:rPr>
        <w:t xml:space="preserve">s </w:t>
      </w:r>
      <w:r>
        <w:rPr>
          <w:rFonts w:ascii="Arial" w:hAnsi="Arial"/>
          <w:sz w:val="20"/>
        </w:rPr>
        <w:t xml:space="preserve">no accident that the educational robot was invented in the college town of </w:t>
      </w:r>
      <w:proofErr w:type="spellStart"/>
      <w:r>
        <w:rPr>
          <w:rFonts w:ascii="Arial" w:hAnsi="Arial"/>
          <w:sz w:val="20"/>
        </w:rPr>
        <w:t>Bia</w:t>
      </w:r>
      <w:r w:rsidR="000D1918">
        <w:rPr>
          <w:rFonts w:ascii="Arial" w:hAnsi="Arial" w:cs="Arial"/>
          <w:sz w:val="20"/>
        </w:rPr>
        <w:t>ł</w:t>
      </w:r>
      <w:r>
        <w:rPr>
          <w:rFonts w:ascii="Arial" w:hAnsi="Arial"/>
          <w:sz w:val="20"/>
        </w:rPr>
        <w:t>ystok</w:t>
      </w:r>
      <w:proofErr w:type="spellEnd"/>
      <w:r>
        <w:rPr>
          <w:rFonts w:ascii="Arial" w:hAnsi="Arial"/>
          <w:sz w:val="20"/>
        </w:rPr>
        <w:t xml:space="preserve"> in eastern Poland. </w:t>
      </w:r>
      <w:r w:rsidR="00CF32F5">
        <w:rPr>
          <w:rFonts w:ascii="Arial" w:hAnsi="Arial"/>
          <w:sz w:val="20"/>
        </w:rPr>
        <w:t>The</w:t>
      </w:r>
      <w:r>
        <w:rPr>
          <w:rFonts w:ascii="Arial" w:hAnsi="Arial"/>
          <w:sz w:val="20"/>
        </w:rPr>
        <w:t xml:space="preserve"> local technical college has been regarded as </w:t>
      </w:r>
      <w:r w:rsidR="000D1918">
        <w:rPr>
          <w:rFonts w:ascii="Arial" w:hAnsi="Arial"/>
          <w:sz w:val="20"/>
        </w:rPr>
        <w:t xml:space="preserve">a </w:t>
      </w:r>
      <w:r>
        <w:rPr>
          <w:rFonts w:ascii="Arial" w:hAnsi="Arial"/>
          <w:sz w:val="20"/>
        </w:rPr>
        <w:t xml:space="preserve">“think tank” for innovative robotics worldwide since 2014, when the University Rover Challenge </w:t>
      </w:r>
      <w:r w:rsidR="000D1918">
        <w:rPr>
          <w:rFonts w:ascii="Arial" w:hAnsi="Arial"/>
          <w:sz w:val="20"/>
        </w:rPr>
        <w:t xml:space="preserve">was held </w:t>
      </w:r>
      <w:r>
        <w:rPr>
          <w:rFonts w:ascii="Arial" w:hAnsi="Arial"/>
          <w:sz w:val="20"/>
        </w:rPr>
        <w:t xml:space="preserve">in the USA. </w:t>
      </w:r>
      <w:r w:rsidR="000D1918">
        <w:rPr>
          <w:rFonts w:ascii="Arial" w:hAnsi="Arial"/>
          <w:sz w:val="20"/>
        </w:rPr>
        <w:t xml:space="preserve">That </w:t>
      </w:r>
      <w:r>
        <w:rPr>
          <w:rFonts w:ascii="Arial" w:hAnsi="Arial"/>
          <w:sz w:val="20"/>
        </w:rPr>
        <w:t xml:space="preserve">was </w:t>
      </w:r>
      <w:r w:rsidR="000D1918">
        <w:rPr>
          <w:rFonts w:ascii="Arial" w:hAnsi="Arial"/>
          <w:sz w:val="20"/>
        </w:rPr>
        <w:t xml:space="preserve">already </w:t>
      </w:r>
      <w:r>
        <w:rPr>
          <w:rFonts w:ascii="Arial" w:hAnsi="Arial"/>
          <w:sz w:val="20"/>
        </w:rPr>
        <w:t>the third time that a team fro</w:t>
      </w:r>
      <w:r w:rsidR="001C1F7A">
        <w:rPr>
          <w:rFonts w:ascii="Arial" w:hAnsi="Arial"/>
          <w:sz w:val="20"/>
        </w:rPr>
        <w:t xml:space="preserve">m </w:t>
      </w:r>
      <w:proofErr w:type="spellStart"/>
      <w:r w:rsidR="001C1F7A">
        <w:rPr>
          <w:rFonts w:ascii="Arial" w:hAnsi="Arial"/>
          <w:sz w:val="20"/>
        </w:rPr>
        <w:t>Bia</w:t>
      </w:r>
      <w:r w:rsidR="000D1918">
        <w:rPr>
          <w:rFonts w:ascii="Arial" w:hAnsi="Arial" w:cs="Arial"/>
          <w:sz w:val="20"/>
        </w:rPr>
        <w:t>ł</w:t>
      </w:r>
      <w:r w:rsidR="001C1F7A">
        <w:rPr>
          <w:rFonts w:ascii="Arial" w:hAnsi="Arial"/>
          <w:sz w:val="20"/>
        </w:rPr>
        <w:t>ystok</w:t>
      </w:r>
      <w:proofErr w:type="spellEnd"/>
      <w:r w:rsidR="001C1F7A">
        <w:rPr>
          <w:rFonts w:ascii="Arial" w:hAnsi="Arial"/>
          <w:sz w:val="20"/>
        </w:rPr>
        <w:t xml:space="preserve"> </w:t>
      </w:r>
      <w:r w:rsidR="00690929">
        <w:rPr>
          <w:rFonts w:ascii="Arial" w:hAnsi="Arial"/>
          <w:sz w:val="20"/>
        </w:rPr>
        <w:t xml:space="preserve">had </w:t>
      </w:r>
      <w:r w:rsidR="001C1F7A">
        <w:rPr>
          <w:rFonts w:ascii="Arial" w:hAnsi="Arial"/>
          <w:sz w:val="20"/>
        </w:rPr>
        <w:t>won the challenge</w:t>
      </w:r>
      <w:r w:rsidR="00690929">
        <w:rPr>
          <w:rFonts w:ascii="Arial" w:hAnsi="Arial"/>
          <w:sz w:val="20"/>
        </w:rPr>
        <w:t xml:space="preserve"> – with </w:t>
      </w:r>
      <w:r>
        <w:rPr>
          <w:rFonts w:ascii="Arial" w:hAnsi="Arial"/>
          <w:sz w:val="20"/>
        </w:rPr>
        <w:t>the H</w:t>
      </w:r>
      <w:r w:rsidR="000D1918">
        <w:rPr>
          <w:rFonts w:ascii="Arial" w:hAnsi="Arial"/>
          <w:sz w:val="20"/>
        </w:rPr>
        <w:t>y</w:t>
      </w:r>
      <w:r>
        <w:rPr>
          <w:rFonts w:ascii="Arial" w:hAnsi="Arial"/>
          <w:sz w:val="20"/>
        </w:rPr>
        <w:t xml:space="preserve">perion 2 </w:t>
      </w:r>
      <w:r w:rsidR="000D1918">
        <w:rPr>
          <w:rFonts w:ascii="Arial" w:hAnsi="Arial"/>
          <w:sz w:val="20"/>
        </w:rPr>
        <w:t xml:space="preserve">Mars </w:t>
      </w:r>
      <w:r>
        <w:rPr>
          <w:rFonts w:ascii="Arial" w:hAnsi="Arial"/>
          <w:sz w:val="20"/>
        </w:rPr>
        <w:t xml:space="preserve">robot, construction of which </w:t>
      </w:r>
      <w:r w:rsidR="00690929">
        <w:rPr>
          <w:rFonts w:ascii="Arial" w:hAnsi="Arial"/>
          <w:sz w:val="20"/>
        </w:rPr>
        <w:t xml:space="preserve">was directed </w:t>
      </w:r>
      <w:r>
        <w:rPr>
          <w:rFonts w:ascii="Arial" w:hAnsi="Arial"/>
          <w:sz w:val="20"/>
        </w:rPr>
        <w:t xml:space="preserve">by </w:t>
      </w:r>
      <w:proofErr w:type="spellStart"/>
      <w:r>
        <w:rPr>
          <w:rFonts w:ascii="Arial" w:hAnsi="Arial"/>
          <w:sz w:val="20"/>
        </w:rPr>
        <w:t>Micha</w:t>
      </w:r>
      <w:r w:rsidR="00690929">
        <w:rPr>
          <w:rFonts w:ascii="Arial" w:hAnsi="Arial" w:cs="Arial"/>
          <w:sz w:val="20"/>
        </w:rPr>
        <w:t>ł</w:t>
      </w:r>
      <w:proofErr w:type="spellEnd"/>
      <w:r>
        <w:rPr>
          <w:rFonts w:ascii="Arial" w:hAnsi="Arial"/>
          <w:sz w:val="20"/>
        </w:rPr>
        <w:t xml:space="preserve"> </w:t>
      </w:r>
      <w:proofErr w:type="spellStart"/>
      <w:r>
        <w:rPr>
          <w:rFonts w:ascii="Arial" w:hAnsi="Arial"/>
          <w:sz w:val="20"/>
        </w:rPr>
        <w:t>Grześ</w:t>
      </w:r>
      <w:proofErr w:type="spellEnd"/>
      <w:r>
        <w:rPr>
          <w:rFonts w:ascii="Arial" w:hAnsi="Arial"/>
          <w:sz w:val="20"/>
        </w:rPr>
        <w:t>.</w:t>
      </w:r>
    </w:p>
    <w:p w14:paraId="20EAD4AF" w14:textId="77777777" w:rsidR="00DC49E7" w:rsidRPr="00D5723D" w:rsidRDefault="00DC49E7" w:rsidP="00634CD9">
      <w:pPr>
        <w:keepLines/>
        <w:spacing w:after="0" w:line="360" w:lineRule="auto"/>
        <w:ind w:right="1701"/>
        <w:jc w:val="both"/>
        <w:rPr>
          <w:rFonts w:ascii="Arial" w:hAnsi="Arial"/>
          <w:sz w:val="20"/>
        </w:rPr>
      </w:pPr>
    </w:p>
    <w:p w14:paraId="6BEDF5C5" w14:textId="77C9F6A2" w:rsidR="00DC49E7" w:rsidRPr="00DC49E7" w:rsidRDefault="00DC49E7" w:rsidP="00634CD9">
      <w:pPr>
        <w:keepLines/>
        <w:spacing w:after="0" w:line="360" w:lineRule="auto"/>
        <w:ind w:right="1701"/>
        <w:jc w:val="both"/>
        <w:rPr>
          <w:rFonts w:ascii="Arial" w:hAnsi="Arial"/>
          <w:sz w:val="20"/>
        </w:rPr>
      </w:pPr>
      <w:proofErr w:type="spellStart"/>
      <w:r>
        <w:rPr>
          <w:rFonts w:ascii="Arial" w:hAnsi="Arial"/>
          <w:sz w:val="20"/>
        </w:rPr>
        <w:t>Bia</w:t>
      </w:r>
      <w:r w:rsidR="000D1918">
        <w:rPr>
          <w:rFonts w:ascii="Arial" w:hAnsi="Arial" w:cs="Arial"/>
          <w:sz w:val="20"/>
        </w:rPr>
        <w:t>ł</w:t>
      </w:r>
      <w:r>
        <w:rPr>
          <w:rFonts w:ascii="Arial" w:hAnsi="Arial"/>
          <w:sz w:val="20"/>
        </w:rPr>
        <w:t>ystok</w:t>
      </w:r>
      <w:proofErr w:type="spellEnd"/>
      <w:r>
        <w:rPr>
          <w:rFonts w:ascii="Arial" w:hAnsi="Arial"/>
          <w:sz w:val="20"/>
        </w:rPr>
        <w:t xml:space="preserve"> is also the </w:t>
      </w:r>
      <w:r w:rsidR="000D1918">
        <w:rPr>
          <w:rFonts w:ascii="Arial" w:hAnsi="Arial"/>
          <w:sz w:val="20"/>
        </w:rPr>
        <w:t xml:space="preserve">base for </w:t>
      </w:r>
      <w:proofErr w:type="spellStart"/>
      <w:r>
        <w:rPr>
          <w:rFonts w:ascii="Arial" w:hAnsi="Arial"/>
          <w:sz w:val="20"/>
        </w:rPr>
        <w:t>Experteam</w:t>
      </w:r>
      <w:proofErr w:type="spellEnd"/>
      <w:r>
        <w:rPr>
          <w:rFonts w:ascii="Arial" w:hAnsi="Arial"/>
          <w:sz w:val="20"/>
        </w:rPr>
        <w:t xml:space="preserve"> Sp. z o. o., which specializes in innovative plastics applications and </w:t>
      </w:r>
      <w:r w:rsidR="00690929">
        <w:rPr>
          <w:rFonts w:ascii="Arial" w:hAnsi="Arial"/>
          <w:sz w:val="20"/>
        </w:rPr>
        <w:t xml:space="preserve">is supplying </w:t>
      </w:r>
      <w:r>
        <w:rPr>
          <w:rFonts w:ascii="Arial" w:hAnsi="Arial"/>
          <w:sz w:val="20"/>
        </w:rPr>
        <w:t xml:space="preserve">injection moldings for </w:t>
      </w:r>
      <w:r w:rsidR="00690929">
        <w:rPr>
          <w:rFonts w:ascii="Arial" w:hAnsi="Arial"/>
          <w:sz w:val="20"/>
        </w:rPr>
        <w:t xml:space="preserve">the </w:t>
      </w:r>
      <w:r>
        <w:rPr>
          <w:rFonts w:ascii="Arial" w:hAnsi="Arial"/>
          <w:sz w:val="20"/>
        </w:rPr>
        <w:t>Photon.</w:t>
      </w:r>
      <w:r w:rsidR="00690929">
        <w:rPr>
          <w:rFonts w:ascii="Arial" w:hAnsi="Arial"/>
          <w:sz w:val="20"/>
        </w:rPr>
        <w:t xml:space="preserve"> </w:t>
      </w:r>
      <w:r>
        <w:rPr>
          <w:rFonts w:ascii="Arial" w:hAnsi="Arial"/>
          <w:sz w:val="20"/>
        </w:rPr>
        <w:t xml:space="preserve">“The robot’s running surfaces, feelers and eyes are basic functional parts and </w:t>
      </w:r>
      <w:r w:rsidR="000D1918">
        <w:rPr>
          <w:rFonts w:ascii="Arial" w:hAnsi="Arial"/>
          <w:sz w:val="20"/>
        </w:rPr>
        <w:t xml:space="preserve">interactive </w:t>
      </w:r>
      <w:r>
        <w:rPr>
          <w:rFonts w:ascii="Arial" w:hAnsi="Arial"/>
          <w:sz w:val="20"/>
        </w:rPr>
        <w:t>components</w:t>
      </w:r>
      <w:r w:rsidR="00EC06BA">
        <w:rPr>
          <w:rFonts w:ascii="Arial" w:hAnsi="Arial"/>
          <w:sz w:val="20"/>
        </w:rPr>
        <w:t xml:space="preserve">, and </w:t>
      </w:r>
      <w:r>
        <w:rPr>
          <w:rFonts w:ascii="Arial" w:hAnsi="Arial"/>
          <w:sz w:val="20"/>
        </w:rPr>
        <w:t xml:space="preserve">we were </w:t>
      </w:r>
      <w:r w:rsidR="00690929">
        <w:rPr>
          <w:rFonts w:ascii="Arial" w:hAnsi="Arial"/>
          <w:sz w:val="20"/>
        </w:rPr>
        <w:t xml:space="preserve">looking </w:t>
      </w:r>
      <w:r w:rsidR="000D1918">
        <w:rPr>
          <w:rFonts w:ascii="Arial" w:hAnsi="Arial"/>
          <w:sz w:val="20"/>
        </w:rPr>
        <w:t xml:space="preserve">for </w:t>
      </w:r>
      <w:r>
        <w:rPr>
          <w:rFonts w:ascii="Arial" w:hAnsi="Arial"/>
          <w:sz w:val="20"/>
        </w:rPr>
        <w:t xml:space="preserve">materials </w:t>
      </w:r>
      <w:r w:rsidR="00EC06BA">
        <w:rPr>
          <w:rFonts w:ascii="Arial" w:hAnsi="Arial"/>
          <w:sz w:val="20"/>
        </w:rPr>
        <w:t xml:space="preserve">for them </w:t>
      </w:r>
      <w:r>
        <w:rPr>
          <w:rFonts w:ascii="Arial" w:hAnsi="Arial"/>
          <w:sz w:val="20"/>
        </w:rPr>
        <w:t xml:space="preserve">that </w:t>
      </w:r>
      <w:r w:rsidR="00EC06BA">
        <w:rPr>
          <w:rFonts w:ascii="Arial" w:hAnsi="Arial"/>
          <w:sz w:val="20"/>
        </w:rPr>
        <w:t xml:space="preserve">would </w:t>
      </w:r>
      <w:r>
        <w:rPr>
          <w:rFonts w:ascii="Arial" w:hAnsi="Arial"/>
          <w:sz w:val="20"/>
        </w:rPr>
        <w:t xml:space="preserve">provide both a pleasant touch and the necessary </w:t>
      </w:r>
      <w:r w:rsidR="00BE3F03">
        <w:rPr>
          <w:rFonts w:ascii="Arial" w:hAnsi="Arial"/>
          <w:sz w:val="20"/>
        </w:rPr>
        <w:t xml:space="preserve">durable </w:t>
      </w:r>
      <w:r>
        <w:rPr>
          <w:rFonts w:ascii="Arial" w:hAnsi="Arial"/>
          <w:sz w:val="20"/>
        </w:rPr>
        <w:t xml:space="preserve">robustness for everyday use,” explains </w:t>
      </w:r>
      <w:proofErr w:type="spellStart"/>
      <w:r>
        <w:rPr>
          <w:rFonts w:ascii="Arial" w:hAnsi="Arial"/>
          <w:sz w:val="20"/>
        </w:rPr>
        <w:t>Pawe</w:t>
      </w:r>
      <w:r w:rsidR="000D1918">
        <w:rPr>
          <w:rFonts w:ascii="Arial" w:hAnsi="Arial" w:cs="Arial"/>
          <w:sz w:val="20"/>
        </w:rPr>
        <w:t>ł</w:t>
      </w:r>
      <w:proofErr w:type="spellEnd"/>
      <w:r>
        <w:rPr>
          <w:rFonts w:ascii="Arial" w:hAnsi="Arial"/>
          <w:sz w:val="20"/>
        </w:rPr>
        <w:t xml:space="preserve"> </w:t>
      </w:r>
      <w:proofErr w:type="spellStart"/>
      <w:r>
        <w:rPr>
          <w:rFonts w:ascii="Arial" w:hAnsi="Arial"/>
          <w:sz w:val="20"/>
        </w:rPr>
        <w:t>Matczuk</w:t>
      </w:r>
      <w:proofErr w:type="spellEnd"/>
      <w:r>
        <w:rPr>
          <w:rFonts w:ascii="Arial" w:hAnsi="Arial"/>
          <w:sz w:val="20"/>
        </w:rPr>
        <w:t xml:space="preserve">, New Project Introduction Manager at </w:t>
      </w:r>
      <w:proofErr w:type="spellStart"/>
      <w:r>
        <w:rPr>
          <w:rFonts w:ascii="Arial" w:hAnsi="Arial"/>
          <w:sz w:val="20"/>
        </w:rPr>
        <w:t>Experteam</w:t>
      </w:r>
      <w:proofErr w:type="spellEnd"/>
      <w:r>
        <w:rPr>
          <w:rFonts w:ascii="Arial" w:hAnsi="Arial"/>
          <w:sz w:val="20"/>
        </w:rPr>
        <w:t xml:space="preserve">. “These applications were the first project </w:t>
      </w:r>
      <w:r w:rsidR="000D1918">
        <w:rPr>
          <w:rFonts w:ascii="Arial" w:hAnsi="Arial"/>
          <w:sz w:val="20"/>
        </w:rPr>
        <w:t xml:space="preserve">that </w:t>
      </w:r>
      <w:r>
        <w:rPr>
          <w:rFonts w:ascii="Arial" w:hAnsi="Arial"/>
          <w:sz w:val="20"/>
        </w:rPr>
        <w:t>we</w:t>
      </w:r>
      <w:r w:rsidR="000D1918">
        <w:rPr>
          <w:rFonts w:ascii="Arial" w:hAnsi="Arial"/>
          <w:sz w:val="20"/>
        </w:rPr>
        <w:t>’ve</w:t>
      </w:r>
      <w:r>
        <w:rPr>
          <w:rFonts w:ascii="Arial" w:hAnsi="Arial"/>
          <w:sz w:val="20"/>
        </w:rPr>
        <w:t xml:space="preserve"> implemented together with KRAIBURG TPE. The materials manufacturer provided us </w:t>
      </w:r>
      <w:r w:rsidR="0092542C">
        <w:rPr>
          <w:rFonts w:ascii="Arial" w:hAnsi="Arial"/>
          <w:sz w:val="20"/>
        </w:rPr>
        <w:t xml:space="preserve">with </w:t>
      </w:r>
      <w:r>
        <w:rPr>
          <w:rFonts w:ascii="Arial" w:hAnsi="Arial"/>
          <w:sz w:val="20"/>
        </w:rPr>
        <w:t>excellent support, starting from selecting suitable thermoplastic elastomers to color</w:t>
      </w:r>
      <w:r w:rsidR="000D1918">
        <w:rPr>
          <w:rFonts w:ascii="Arial" w:hAnsi="Arial"/>
          <w:sz w:val="20"/>
        </w:rPr>
        <w:t>-</w:t>
      </w:r>
      <w:r>
        <w:rPr>
          <w:rFonts w:ascii="Arial" w:hAnsi="Arial"/>
          <w:sz w:val="20"/>
        </w:rPr>
        <w:t>matching the components on site</w:t>
      </w:r>
      <w:r w:rsidR="00EC06BA">
        <w:rPr>
          <w:rFonts w:ascii="Arial" w:hAnsi="Arial"/>
          <w:sz w:val="20"/>
        </w:rPr>
        <w:t xml:space="preserve"> –</w:t>
      </w:r>
      <w:r w:rsidR="000D1918">
        <w:rPr>
          <w:rFonts w:ascii="Arial" w:hAnsi="Arial"/>
          <w:sz w:val="20"/>
        </w:rPr>
        <w:t xml:space="preserve"> enabling </w:t>
      </w:r>
      <w:r>
        <w:rPr>
          <w:rFonts w:ascii="Arial" w:hAnsi="Arial"/>
          <w:sz w:val="20"/>
        </w:rPr>
        <w:t>us to meet the ambitious schedule for launching the robot.”</w:t>
      </w:r>
    </w:p>
    <w:p w14:paraId="22FA6940" w14:textId="77777777" w:rsidR="00DC49E7" w:rsidRPr="00D5723D" w:rsidRDefault="00DC49E7" w:rsidP="00634CD9">
      <w:pPr>
        <w:keepLines/>
        <w:spacing w:after="0" w:line="360" w:lineRule="auto"/>
        <w:ind w:right="1701"/>
        <w:jc w:val="both"/>
        <w:rPr>
          <w:rFonts w:ascii="Arial" w:hAnsi="Arial"/>
          <w:sz w:val="20"/>
        </w:rPr>
      </w:pPr>
    </w:p>
    <w:p w14:paraId="7BA47844" w14:textId="77777777" w:rsidR="00DC49E7" w:rsidRPr="00DC49E7" w:rsidRDefault="00541CF4" w:rsidP="00634CD9">
      <w:pPr>
        <w:keepLines/>
        <w:spacing w:after="0" w:line="360" w:lineRule="auto"/>
        <w:ind w:right="1701"/>
        <w:jc w:val="both"/>
        <w:rPr>
          <w:rFonts w:ascii="Arial" w:hAnsi="Arial"/>
          <w:sz w:val="20"/>
        </w:rPr>
      </w:pPr>
      <w:r>
        <w:rPr>
          <w:rFonts w:ascii="Arial" w:hAnsi="Arial"/>
          <w:sz w:val="20"/>
        </w:rPr>
        <w:t xml:space="preserve">For Photon’s feelers and eyes, </w:t>
      </w:r>
      <w:proofErr w:type="spellStart"/>
      <w:r w:rsidR="00DC49E7">
        <w:rPr>
          <w:rFonts w:ascii="Arial" w:hAnsi="Arial"/>
          <w:sz w:val="20"/>
        </w:rPr>
        <w:t>Experteam</w:t>
      </w:r>
      <w:proofErr w:type="spellEnd"/>
      <w:r w:rsidR="00DC49E7">
        <w:rPr>
          <w:rFonts w:ascii="Arial" w:hAnsi="Arial"/>
          <w:sz w:val="20"/>
        </w:rPr>
        <w:t xml:space="preserve"> chose a</w:t>
      </w:r>
      <w:r>
        <w:rPr>
          <w:rFonts w:ascii="Arial" w:hAnsi="Arial"/>
          <w:sz w:val="20"/>
        </w:rPr>
        <w:t>n</w:t>
      </w:r>
      <w:r w:rsidR="00DC49E7">
        <w:rPr>
          <w:rFonts w:ascii="Arial" w:hAnsi="Arial"/>
          <w:sz w:val="20"/>
        </w:rPr>
        <w:t xml:space="preserve"> FC/</w:t>
      </w:r>
      <w:proofErr w:type="spellStart"/>
      <w:r w:rsidR="00DC49E7">
        <w:rPr>
          <w:rFonts w:ascii="Arial" w:hAnsi="Arial"/>
          <w:sz w:val="20"/>
        </w:rPr>
        <w:t>ht</w:t>
      </w:r>
      <w:proofErr w:type="spellEnd"/>
      <w:r w:rsidR="00DC49E7">
        <w:rPr>
          <w:rFonts w:ascii="Arial" w:hAnsi="Arial"/>
          <w:sz w:val="20"/>
        </w:rPr>
        <w:t xml:space="preserve"> (Food Contact, highly transparent) compound </w:t>
      </w:r>
      <w:r>
        <w:rPr>
          <w:rFonts w:ascii="Arial" w:hAnsi="Arial"/>
          <w:sz w:val="20"/>
        </w:rPr>
        <w:t xml:space="preserve">from </w:t>
      </w:r>
      <w:r w:rsidR="00DC49E7">
        <w:rPr>
          <w:rFonts w:ascii="Arial" w:hAnsi="Arial"/>
          <w:sz w:val="20"/>
        </w:rPr>
        <w:t>the THERMOLAST</w:t>
      </w:r>
      <w:r w:rsidR="00DC49E7">
        <w:rPr>
          <w:rFonts w:ascii="Arial" w:hAnsi="Arial"/>
          <w:sz w:val="20"/>
          <w:vertAlign w:val="superscript"/>
        </w:rPr>
        <w:t>®</w:t>
      </w:r>
      <w:r w:rsidR="00DC49E7">
        <w:rPr>
          <w:rFonts w:ascii="Arial" w:hAnsi="Arial"/>
          <w:sz w:val="20"/>
        </w:rPr>
        <w:t xml:space="preserve"> K series that has already been tried and tested many times in different end products </w:t>
      </w:r>
      <w:r>
        <w:rPr>
          <w:rFonts w:ascii="Arial" w:hAnsi="Arial"/>
          <w:sz w:val="20"/>
        </w:rPr>
        <w:t xml:space="preserve">that </w:t>
      </w:r>
      <w:proofErr w:type="gramStart"/>
      <w:r>
        <w:rPr>
          <w:rFonts w:ascii="Arial" w:hAnsi="Arial"/>
          <w:sz w:val="20"/>
        </w:rPr>
        <w:t xml:space="preserve">come into </w:t>
      </w:r>
      <w:r w:rsidR="00DC49E7">
        <w:rPr>
          <w:rFonts w:ascii="Arial" w:hAnsi="Arial"/>
          <w:sz w:val="20"/>
        </w:rPr>
        <w:t xml:space="preserve">contact </w:t>
      </w:r>
      <w:r>
        <w:rPr>
          <w:rFonts w:ascii="Arial" w:hAnsi="Arial"/>
          <w:sz w:val="20"/>
        </w:rPr>
        <w:t>with</w:t>
      </w:r>
      <w:proofErr w:type="gramEnd"/>
      <w:r>
        <w:rPr>
          <w:rFonts w:ascii="Arial" w:hAnsi="Arial"/>
          <w:sz w:val="20"/>
        </w:rPr>
        <w:t xml:space="preserve"> </w:t>
      </w:r>
      <w:r w:rsidR="00DC49E7">
        <w:rPr>
          <w:rFonts w:ascii="Arial" w:hAnsi="Arial"/>
          <w:sz w:val="20"/>
        </w:rPr>
        <w:t xml:space="preserve">food and skin. The applications include household items, packaging, razors, toothbrushes and </w:t>
      </w:r>
      <w:proofErr w:type="gramStart"/>
      <w:r w:rsidR="00DC49E7">
        <w:rPr>
          <w:rFonts w:ascii="Arial" w:hAnsi="Arial"/>
          <w:sz w:val="20"/>
        </w:rPr>
        <w:t>last but not least</w:t>
      </w:r>
      <w:proofErr w:type="gramEnd"/>
      <w:r w:rsidR="00DC49E7">
        <w:rPr>
          <w:rFonts w:ascii="Arial" w:hAnsi="Arial"/>
          <w:sz w:val="20"/>
        </w:rPr>
        <w:t xml:space="preserve"> toys. </w:t>
      </w:r>
      <w:r w:rsidR="00063590">
        <w:rPr>
          <w:rFonts w:ascii="Arial" w:hAnsi="Arial"/>
          <w:sz w:val="20"/>
        </w:rPr>
        <w:t xml:space="preserve">In addition to satisfying the </w:t>
      </w:r>
      <w:r w:rsidR="00DC49E7">
        <w:rPr>
          <w:rFonts w:ascii="Arial" w:hAnsi="Arial"/>
          <w:sz w:val="20"/>
        </w:rPr>
        <w:t xml:space="preserve">criteria set by the FDA (CFR 21) and </w:t>
      </w:r>
      <w:r w:rsidR="00063590">
        <w:rPr>
          <w:rFonts w:ascii="Arial" w:hAnsi="Arial"/>
          <w:sz w:val="20"/>
        </w:rPr>
        <w:t xml:space="preserve">EU </w:t>
      </w:r>
      <w:r w:rsidR="00DC49E7">
        <w:rPr>
          <w:rFonts w:ascii="Arial" w:hAnsi="Arial"/>
          <w:sz w:val="20"/>
        </w:rPr>
        <w:t>Regulation</w:t>
      </w:r>
      <w:r w:rsidR="00063590">
        <w:rPr>
          <w:rFonts w:ascii="Arial" w:hAnsi="Arial"/>
          <w:sz w:val="20"/>
        </w:rPr>
        <w:t xml:space="preserve"> </w:t>
      </w:r>
      <w:r w:rsidR="00DC49E7">
        <w:rPr>
          <w:rFonts w:ascii="Arial" w:hAnsi="Arial"/>
          <w:sz w:val="20"/>
        </w:rPr>
        <w:t xml:space="preserve">No. 10/2011 for applications with food contact, the compound </w:t>
      </w:r>
      <w:r w:rsidR="00690929">
        <w:rPr>
          <w:rFonts w:ascii="Arial" w:hAnsi="Arial"/>
          <w:sz w:val="20"/>
        </w:rPr>
        <w:t xml:space="preserve">also </w:t>
      </w:r>
      <w:r w:rsidR="00DC49E7">
        <w:rPr>
          <w:rFonts w:ascii="Arial" w:hAnsi="Arial"/>
          <w:sz w:val="20"/>
        </w:rPr>
        <w:t xml:space="preserve">meets the strict requirements of DIN EN 71-3 for </w:t>
      </w:r>
      <w:r>
        <w:rPr>
          <w:rFonts w:ascii="Arial" w:hAnsi="Arial"/>
          <w:sz w:val="20"/>
        </w:rPr>
        <w:t xml:space="preserve">the </w:t>
      </w:r>
      <w:r w:rsidR="00DC49E7">
        <w:rPr>
          <w:rFonts w:ascii="Arial" w:hAnsi="Arial"/>
          <w:sz w:val="20"/>
        </w:rPr>
        <w:t>safety of toys</w:t>
      </w:r>
      <w:r>
        <w:rPr>
          <w:rFonts w:ascii="Arial" w:hAnsi="Arial"/>
          <w:sz w:val="20"/>
        </w:rPr>
        <w:t xml:space="preserve">, which </w:t>
      </w:r>
      <w:r w:rsidR="00DC49E7">
        <w:rPr>
          <w:rFonts w:ascii="Arial" w:hAnsi="Arial"/>
          <w:sz w:val="20"/>
        </w:rPr>
        <w:t>limits the use of ingredients containing heavy metals.</w:t>
      </w:r>
    </w:p>
    <w:p w14:paraId="6FA6B57F" w14:textId="77777777" w:rsidR="00DC49E7" w:rsidRPr="00D5723D" w:rsidRDefault="00DC49E7" w:rsidP="00634CD9">
      <w:pPr>
        <w:keepLines/>
        <w:spacing w:after="0" w:line="360" w:lineRule="auto"/>
        <w:ind w:right="1701"/>
        <w:jc w:val="both"/>
        <w:rPr>
          <w:rFonts w:ascii="Arial" w:hAnsi="Arial"/>
          <w:sz w:val="20"/>
        </w:rPr>
      </w:pPr>
    </w:p>
    <w:p w14:paraId="698DBF72" w14:textId="77777777" w:rsidR="00DC49E7" w:rsidRPr="00DC49E7" w:rsidRDefault="00541CF4" w:rsidP="00634CD9">
      <w:pPr>
        <w:keepLines/>
        <w:spacing w:after="0" w:line="360" w:lineRule="auto"/>
        <w:ind w:right="1701"/>
        <w:jc w:val="both"/>
        <w:rPr>
          <w:rFonts w:ascii="Arial" w:hAnsi="Arial"/>
          <w:sz w:val="20"/>
        </w:rPr>
      </w:pPr>
      <w:r>
        <w:rPr>
          <w:rFonts w:ascii="Arial" w:hAnsi="Arial"/>
          <w:sz w:val="20"/>
        </w:rPr>
        <w:lastRenderedPageBreak/>
        <w:t>T</w:t>
      </w:r>
      <w:r w:rsidR="00DC49E7">
        <w:rPr>
          <w:rFonts w:ascii="Arial" w:hAnsi="Arial"/>
          <w:sz w:val="20"/>
        </w:rPr>
        <w:t xml:space="preserve">he </w:t>
      </w:r>
      <w:r>
        <w:rPr>
          <w:rFonts w:ascii="Arial" w:hAnsi="Arial"/>
          <w:sz w:val="20"/>
        </w:rPr>
        <w:t xml:space="preserve">selected </w:t>
      </w:r>
      <w:r w:rsidR="00DC49E7">
        <w:rPr>
          <w:rFonts w:ascii="Arial" w:hAnsi="Arial"/>
          <w:sz w:val="20"/>
        </w:rPr>
        <w:t xml:space="preserve">TPE compound </w:t>
      </w:r>
      <w:r>
        <w:rPr>
          <w:rFonts w:ascii="Arial" w:hAnsi="Arial"/>
          <w:sz w:val="20"/>
        </w:rPr>
        <w:t xml:space="preserve">also </w:t>
      </w:r>
      <w:r w:rsidR="00DC49E7">
        <w:rPr>
          <w:rFonts w:ascii="Arial" w:hAnsi="Arial"/>
          <w:sz w:val="20"/>
        </w:rPr>
        <w:t>provides superior flowability and nonslip soft-touch characteristics</w:t>
      </w:r>
      <w:r>
        <w:rPr>
          <w:rFonts w:ascii="Arial" w:hAnsi="Arial"/>
          <w:sz w:val="20"/>
        </w:rPr>
        <w:t>,</w:t>
      </w:r>
      <w:r w:rsidR="00DC49E7">
        <w:rPr>
          <w:rFonts w:ascii="Arial" w:hAnsi="Arial"/>
          <w:sz w:val="20"/>
        </w:rPr>
        <w:t xml:space="preserve"> combined with a hardness of 80 Shore A. Its excellent transparency supports interaction with the robot, as its feelers and eyes are also designed </w:t>
      </w:r>
      <w:r w:rsidR="00FE3A92">
        <w:rPr>
          <w:rFonts w:ascii="Arial" w:hAnsi="Arial"/>
          <w:sz w:val="20"/>
        </w:rPr>
        <w:t>as communicative light elements</w:t>
      </w:r>
      <w:r w:rsidR="00DC49E7">
        <w:rPr>
          <w:rFonts w:ascii="Arial" w:hAnsi="Arial"/>
          <w:sz w:val="20"/>
        </w:rPr>
        <w:t xml:space="preserve"> </w:t>
      </w:r>
      <w:r w:rsidR="00FE3A92">
        <w:rPr>
          <w:rFonts w:ascii="Arial" w:hAnsi="Arial"/>
          <w:sz w:val="20"/>
        </w:rPr>
        <w:t>that</w:t>
      </w:r>
      <w:r w:rsidR="00DC49E7">
        <w:rPr>
          <w:rFonts w:ascii="Arial" w:hAnsi="Arial"/>
          <w:sz w:val="20"/>
        </w:rPr>
        <w:t xml:space="preserve"> change color depending on the task or “reaction” and require good light scattering.</w:t>
      </w:r>
    </w:p>
    <w:p w14:paraId="7DF6716B" w14:textId="77777777" w:rsidR="00DC49E7" w:rsidRPr="00D5723D" w:rsidRDefault="00DC49E7" w:rsidP="00634CD9">
      <w:pPr>
        <w:keepLines/>
        <w:spacing w:after="0" w:line="360" w:lineRule="auto"/>
        <w:ind w:right="1701"/>
        <w:jc w:val="both"/>
        <w:rPr>
          <w:rFonts w:ascii="Arial" w:hAnsi="Arial"/>
          <w:sz w:val="20"/>
        </w:rPr>
      </w:pPr>
    </w:p>
    <w:p w14:paraId="726A237C" w14:textId="1448E5ED" w:rsidR="00DC49E7" w:rsidRPr="00DC49E7" w:rsidRDefault="00DC49E7" w:rsidP="00634CD9">
      <w:pPr>
        <w:keepLines/>
        <w:spacing w:after="0" w:line="360" w:lineRule="auto"/>
        <w:ind w:right="1701"/>
        <w:jc w:val="both"/>
        <w:rPr>
          <w:rFonts w:ascii="Arial" w:hAnsi="Arial"/>
          <w:sz w:val="20"/>
        </w:rPr>
      </w:pPr>
      <w:r>
        <w:rPr>
          <w:rFonts w:ascii="Arial" w:hAnsi="Arial"/>
          <w:sz w:val="20"/>
        </w:rPr>
        <w:t xml:space="preserve">A black </w:t>
      </w:r>
      <w:r>
        <w:rPr>
          <w:rFonts w:ascii="Arial" w:hAnsi="Arial"/>
          <w:color w:val="000000" w:themeColor="text1"/>
          <w:sz w:val="20"/>
        </w:rPr>
        <w:t>THERMOLAST</w:t>
      </w:r>
      <w:r>
        <w:rPr>
          <w:rFonts w:ascii="Arial" w:hAnsi="Arial"/>
          <w:color w:val="000000" w:themeColor="text1"/>
          <w:sz w:val="20"/>
          <w:vertAlign w:val="superscript"/>
        </w:rPr>
        <w:t>®</w:t>
      </w:r>
      <w:r>
        <w:rPr>
          <w:rFonts w:ascii="Arial" w:hAnsi="Arial"/>
          <w:color w:val="000000" w:themeColor="text1"/>
          <w:sz w:val="20"/>
        </w:rPr>
        <w:t xml:space="preserve"> K</w:t>
      </w:r>
      <w:r>
        <w:rPr>
          <w:rFonts w:ascii="Arial" w:hAnsi="Arial"/>
          <w:sz w:val="20"/>
        </w:rPr>
        <w:t xml:space="preserve"> compound </w:t>
      </w:r>
      <w:r w:rsidR="00541CF4">
        <w:rPr>
          <w:rFonts w:ascii="Arial" w:hAnsi="Arial"/>
          <w:sz w:val="20"/>
        </w:rPr>
        <w:t xml:space="preserve">from </w:t>
      </w:r>
      <w:r>
        <w:rPr>
          <w:rFonts w:ascii="Arial" w:hAnsi="Arial"/>
          <w:sz w:val="20"/>
        </w:rPr>
        <w:t xml:space="preserve">the GP/FG (General Purpose, Low Fogging) series is used for the Photon’s running surfaces. The compound’s 60 Shore A abrasion resistance ensures that the robot </w:t>
      </w:r>
      <w:r w:rsidR="00657911">
        <w:rPr>
          <w:rFonts w:ascii="Arial" w:hAnsi="Arial"/>
          <w:sz w:val="20"/>
        </w:rPr>
        <w:t xml:space="preserve">does not </w:t>
      </w:r>
      <w:r>
        <w:rPr>
          <w:rFonts w:ascii="Arial" w:hAnsi="Arial"/>
          <w:sz w:val="20"/>
        </w:rPr>
        <w:t xml:space="preserve">leave </w:t>
      </w:r>
      <w:r w:rsidR="00657911">
        <w:rPr>
          <w:rFonts w:ascii="Arial" w:hAnsi="Arial"/>
          <w:sz w:val="20"/>
        </w:rPr>
        <w:t xml:space="preserve">any </w:t>
      </w:r>
      <w:r>
        <w:rPr>
          <w:rFonts w:ascii="Arial" w:hAnsi="Arial"/>
          <w:sz w:val="20"/>
        </w:rPr>
        <w:t>marks on sensitive floors.</w:t>
      </w:r>
      <w:r>
        <w:rPr>
          <w:rFonts w:ascii="Arial" w:hAnsi="Arial"/>
          <w:color w:val="000000" w:themeColor="text1"/>
          <w:sz w:val="20"/>
        </w:rPr>
        <w:t xml:space="preserve"> </w:t>
      </w:r>
      <w:r>
        <w:rPr>
          <w:rFonts w:ascii="Arial" w:hAnsi="Arial"/>
          <w:sz w:val="20"/>
        </w:rPr>
        <w:t>This TPE also provides good flowability and pleasant touch characteristics. In addition, it is UL94 HB-listed. Typical applications are functional elements such as handles, thumbwheels, push buttons, switches, seals and gaskets.</w:t>
      </w:r>
    </w:p>
    <w:p w14:paraId="6CE03193" w14:textId="77777777" w:rsidR="00DC49E7" w:rsidRPr="00D5723D" w:rsidRDefault="00DC49E7" w:rsidP="00634CD9">
      <w:pPr>
        <w:keepLines/>
        <w:spacing w:after="0" w:line="360" w:lineRule="auto"/>
        <w:ind w:right="1701"/>
        <w:jc w:val="both"/>
        <w:rPr>
          <w:rFonts w:ascii="Arial" w:hAnsi="Arial"/>
          <w:sz w:val="20"/>
        </w:rPr>
      </w:pPr>
    </w:p>
    <w:p w14:paraId="6FDAB309" w14:textId="05EC9C14" w:rsidR="00E17CAC" w:rsidRDefault="00DC49E7" w:rsidP="00B71FAC">
      <w:pPr>
        <w:keepLines/>
        <w:spacing w:after="0" w:line="360" w:lineRule="auto"/>
        <w:ind w:right="1701"/>
        <w:jc w:val="both"/>
        <w:rPr>
          <w:rFonts w:ascii="Arial" w:hAnsi="Arial"/>
          <w:sz w:val="20"/>
        </w:rPr>
      </w:pPr>
      <w:r>
        <w:rPr>
          <w:rFonts w:ascii="Arial" w:hAnsi="Arial"/>
          <w:sz w:val="20"/>
        </w:rPr>
        <w:t xml:space="preserve">The design of the Photon educational robot is </w:t>
      </w:r>
      <w:r w:rsidR="00E462B6">
        <w:rPr>
          <w:rFonts w:ascii="Arial" w:hAnsi="Arial"/>
          <w:sz w:val="20"/>
        </w:rPr>
        <w:t xml:space="preserve">based on </w:t>
      </w:r>
      <w:r w:rsidR="003B2BD1">
        <w:rPr>
          <w:rFonts w:ascii="Arial" w:hAnsi="Arial"/>
          <w:sz w:val="20"/>
        </w:rPr>
        <w:t xml:space="preserve">its functions being activated </w:t>
      </w:r>
      <w:r w:rsidR="00E462B6">
        <w:rPr>
          <w:rFonts w:ascii="Arial" w:hAnsi="Arial"/>
          <w:sz w:val="20"/>
        </w:rPr>
        <w:t>step</w:t>
      </w:r>
      <w:r w:rsidR="003B2BD1">
        <w:rPr>
          <w:rFonts w:ascii="Arial" w:hAnsi="Arial"/>
          <w:sz w:val="20"/>
        </w:rPr>
        <w:t xml:space="preserve"> </w:t>
      </w:r>
      <w:r w:rsidR="00E462B6">
        <w:rPr>
          <w:rFonts w:ascii="Arial" w:hAnsi="Arial"/>
          <w:sz w:val="20"/>
        </w:rPr>
        <w:t>by</w:t>
      </w:r>
      <w:r w:rsidR="003B2BD1">
        <w:rPr>
          <w:rFonts w:ascii="Arial" w:hAnsi="Arial"/>
          <w:sz w:val="20"/>
        </w:rPr>
        <w:t xml:space="preserve"> </w:t>
      </w:r>
      <w:r w:rsidR="00E462B6">
        <w:rPr>
          <w:rFonts w:ascii="Arial" w:hAnsi="Arial"/>
          <w:sz w:val="20"/>
        </w:rPr>
        <w:t>step</w:t>
      </w:r>
      <w:r>
        <w:rPr>
          <w:rFonts w:ascii="Arial" w:hAnsi="Arial"/>
          <w:sz w:val="20"/>
        </w:rPr>
        <w:t xml:space="preserve"> – </w:t>
      </w:r>
      <w:r w:rsidR="00E462B6">
        <w:rPr>
          <w:rFonts w:ascii="Arial" w:hAnsi="Arial"/>
          <w:sz w:val="20"/>
        </w:rPr>
        <w:t xml:space="preserve">moving </w:t>
      </w:r>
      <w:r>
        <w:rPr>
          <w:rFonts w:ascii="Arial" w:hAnsi="Arial"/>
          <w:sz w:val="20"/>
        </w:rPr>
        <w:t>to</w:t>
      </w:r>
      <w:r w:rsidR="00E462B6">
        <w:rPr>
          <w:rFonts w:ascii="Arial" w:hAnsi="Arial"/>
          <w:sz w:val="20"/>
        </w:rPr>
        <w:t>ward</w:t>
      </w:r>
      <w:r>
        <w:rPr>
          <w:rFonts w:ascii="Arial" w:hAnsi="Arial"/>
          <w:sz w:val="20"/>
        </w:rPr>
        <w:t xml:space="preserve"> </w:t>
      </w:r>
      <w:r w:rsidR="00E462B6">
        <w:rPr>
          <w:rFonts w:ascii="Arial" w:hAnsi="Arial"/>
          <w:sz w:val="20"/>
        </w:rPr>
        <w:t>targets</w:t>
      </w:r>
      <w:r>
        <w:rPr>
          <w:rFonts w:ascii="Arial" w:hAnsi="Arial"/>
          <w:sz w:val="20"/>
        </w:rPr>
        <w:t xml:space="preserve">, identifying obstacles, </w:t>
      </w:r>
      <w:r w:rsidR="00E462B6">
        <w:rPr>
          <w:rFonts w:ascii="Arial" w:hAnsi="Arial"/>
          <w:sz w:val="20"/>
        </w:rPr>
        <w:t>noticing touch contacts</w:t>
      </w:r>
      <w:r>
        <w:rPr>
          <w:rFonts w:ascii="Arial" w:hAnsi="Arial"/>
          <w:sz w:val="20"/>
        </w:rPr>
        <w:t xml:space="preserve">, </w:t>
      </w:r>
      <w:r w:rsidR="00E462B6">
        <w:rPr>
          <w:rFonts w:ascii="Arial" w:hAnsi="Arial"/>
          <w:sz w:val="20"/>
        </w:rPr>
        <w:t xml:space="preserve">and </w:t>
      </w:r>
      <w:r>
        <w:rPr>
          <w:rFonts w:ascii="Arial" w:hAnsi="Arial"/>
          <w:sz w:val="20"/>
        </w:rPr>
        <w:t xml:space="preserve">reacting to light, </w:t>
      </w:r>
      <w:r w:rsidR="00E462B6">
        <w:rPr>
          <w:rFonts w:ascii="Arial" w:hAnsi="Arial"/>
          <w:sz w:val="20"/>
        </w:rPr>
        <w:t xml:space="preserve">sounds </w:t>
      </w:r>
      <w:r>
        <w:rPr>
          <w:rFonts w:ascii="Arial" w:hAnsi="Arial"/>
          <w:sz w:val="20"/>
        </w:rPr>
        <w:t xml:space="preserve">and language. This </w:t>
      </w:r>
      <w:r w:rsidR="007C2A92">
        <w:rPr>
          <w:rFonts w:ascii="Arial" w:hAnsi="Arial"/>
          <w:sz w:val="20"/>
        </w:rPr>
        <w:t xml:space="preserve">means the </w:t>
      </w:r>
      <w:r>
        <w:rPr>
          <w:rFonts w:ascii="Arial" w:hAnsi="Arial"/>
          <w:sz w:val="20"/>
        </w:rPr>
        <w:t xml:space="preserve">children </w:t>
      </w:r>
      <w:r w:rsidR="007C2A92">
        <w:rPr>
          <w:rFonts w:ascii="Arial" w:hAnsi="Arial"/>
          <w:sz w:val="20"/>
        </w:rPr>
        <w:t xml:space="preserve">can </w:t>
      </w:r>
      <w:r>
        <w:rPr>
          <w:rFonts w:ascii="Arial" w:hAnsi="Arial"/>
          <w:sz w:val="20"/>
        </w:rPr>
        <w:t xml:space="preserve">learn </w:t>
      </w:r>
      <w:r w:rsidR="00EC06BA">
        <w:rPr>
          <w:rFonts w:ascii="Arial" w:hAnsi="Arial"/>
          <w:sz w:val="20"/>
        </w:rPr>
        <w:t xml:space="preserve">about </w:t>
      </w:r>
      <w:r w:rsidR="007C2A92">
        <w:rPr>
          <w:rFonts w:ascii="Arial" w:hAnsi="Arial"/>
          <w:sz w:val="20"/>
        </w:rPr>
        <w:t>program</w:t>
      </w:r>
      <w:r w:rsidR="00EC06BA">
        <w:rPr>
          <w:rFonts w:ascii="Arial" w:hAnsi="Arial"/>
          <w:sz w:val="20"/>
        </w:rPr>
        <w:t>ming</w:t>
      </w:r>
      <w:r w:rsidR="007C2A92">
        <w:rPr>
          <w:rFonts w:ascii="Arial" w:hAnsi="Arial"/>
          <w:sz w:val="20"/>
        </w:rPr>
        <w:t xml:space="preserve"> </w:t>
      </w:r>
      <w:r>
        <w:rPr>
          <w:rFonts w:ascii="Arial" w:hAnsi="Arial"/>
          <w:sz w:val="20"/>
        </w:rPr>
        <w:t xml:space="preserve">while they play. Photon Entertainment also offers the robot as a package with various </w:t>
      </w:r>
      <w:r w:rsidR="007C2A92">
        <w:rPr>
          <w:rFonts w:ascii="Arial" w:hAnsi="Arial"/>
          <w:sz w:val="20"/>
        </w:rPr>
        <w:t xml:space="preserve">teaching </w:t>
      </w:r>
      <w:r>
        <w:rPr>
          <w:rFonts w:ascii="Arial" w:hAnsi="Arial"/>
          <w:sz w:val="20"/>
        </w:rPr>
        <w:t xml:space="preserve">apps for schools and kindergartens. “We are pleased that we </w:t>
      </w:r>
      <w:r w:rsidR="005E062A">
        <w:rPr>
          <w:rFonts w:ascii="Arial" w:hAnsi="Arial"/>
          <w:sz w:val="20"/>
        </w:rPr>
        <w:t>were able to help</w:t>
      </w:r>
      <w:r>
        <w:rPr>
          <w:rFonts w:ascii="Arial" w:hAnsi="Arial"/>
          <w:sz w:val="20"/>
        </w:rPr>
        <w:t xml:space="preserve"> make this remarkable </w:t>
      </w:r>
      <w:r w:rsidR="007C2A92">
        <w:rPr>
          <w:rFonts w:ascii="Arial" w:hAnsi="Arial"/>
          <w:sz w:val="20"/>
        </w:rPr>
        <w:t xml:space="preserve">educational </w:t>
      </w:r>
      <w:r>
        <w:rPr>
          <w:rFonts w:ascii="Arial" w:hAnsi="Arial"/>
          <w:sz w:val="20"/>
        </w:rPr>
        <w:t>toy</w:t>
      </w:r>
      <w:r w:rsidR="005E062A">
        <w:rPr>
          <w:rFonts w:ascii="Arial" w:hAnsi="Arial"/>
          <w:sz w:val="20"/>
        </w:rPr>
        <w:t xml:space="preserve"> a success</w:t>
      </w:r>
      <w:r>
        <w:rPr>
          <w:rFonts w:ascii="Arial" w:hAnsi="Arial"/>
          <w:sz w:val="20"/>
        </w:rPr>
        <w:t>,” says Michael Pollmann, Director of Sales and M</w:t>
      </w:r>
      <w:r w:rsidR="00B707D1">
        <w:rPr>
          <w:rFonts w:ascii="Arial" w:hAnsi="Arial"/>
          <w:sz w:val="20"/>
        </w:rPr>
        <w:t xml:space="preserve">arketing EMEA at KRAIBURG TPE. </w:t>
      </w:r>
      <w:r w:rsidR="00B707D1" w:rsidRPr="00B707D1">
        <w:rPr>
          <w:rFonts w:ascii="Arial" w:hAnsi="Arial"/>
          <w:sz w:val="20"/>
        </w:rPr>
        <w:t>“</w:t>
      </w:r>
      <w:r w:rsidR="00690929" w:rsidRPr="00690929">
        <w:rPr>
          <w:rFonts w:ascii="Arial" w:hAnsi="Arial"/>
          <w:sz w:val="20"/>
        </w:rPr>
        <w:t xml:space="preserve">The Photon underlines the versatility and potential of our efficient thermoplastic elastomers for challenging innovations in all sorts of </w:t>
      </w:r>
      <w:r w:rsidR="00EC06BA">
        <w:rPr>
          <w:rFonts w:ascii="Arial" w:hAnsi="Arial"/>
          <w:sz w:val="20"/>
        </w:rPr>
        <w:t xml:space="preserve">different </w:t>
      </w:r>
      <w:r w:rsidR="00690929" w:rsidRPr="00690929">
        <w:rPr>
          <w:rFonts w:ascii="Arial" w:hAnsi="Arial"/>
          <w:sz w:val="20"/>
        </w:rPr>
        <w:t>application</w:t>
      </w:r>
      <w:r w:rsidR="00EC06BA">
        <w:rPr>
          <w:rFonts w:ascii="Arial" w:hAnsi="Arial"/>
          <w:sz w:val="20"/>
        </w:rPr>
        <w:t xml:space="preserve"> </w:t>
      </w:r>
      <w:r w:rsidR="00EC06BA" w:rsidRPr="00690929">
        <w:rPr>
          <w:rFonts w:ascii="Arial" w:hAnsi="Arial"/>
          <w:sz w:val="20"/>
        </w:rPr>
        <w:t>areas</w:t>
      </w:r>
      <w:r w:rsidR="00690929" w:rsidRPr="00690929">
        <w:rPr>
          <w:rFonts w:ascii="Arial" w:hAnsi="Arial"/>
          <w:sz w:val="20"/>
        </w:rPr>
        <w:t>.</w:t>
      </w:r>
      <w:r w:rsidR="00B707D1" w:rsidRPr="00B707D1">
        <w:rPr>
          <w:rFonts w:ascii="Arial" w:hAnsi="Arial"/>
          <w:sz w:val="20"/>
        </w:rPr>
        <w:t>”</w:t>
      </w:r>
    </w:p>
    <w:p w14:paraId="510ADCD5" w14:textId="77777777" w:rsidR="003308F3" w:rsidRDefault="003308F3" w:rsidP="003308F3">
      <w:pPr>
        <w:spacing w:after="0" w:line="360" w:lineRule="auto"/>
        <w:ind w:right="1701"/>
        <w:jc w:val="both"/>
        <w:rPr>
          <w:rFonts w:ascii="Arial" w:hAnsi="Arial"/>
          <w:b/>
          <w:color w:val="000000"/>
          <w:sz w:val="21"/>
          <w:szCs w:val="21"/>
        </w:rPr>
      </w:pPr>
    </w:p>
    <w:p w14:paraId="28C6B7E3" w14:textId="77777777" w:rsidR="003308F3" w:rsidRPr="003C3121" w:rsidRDefault="003308F3" w:rsidP="003308F3">
      <w:pPr>
        <w:spacing w:after="0" w:line="360" w:lineRule="auto"/>
        <w:ind w:right="1701"/>
        <w:jc w:val="both"/>
        <w:rPr>
          <w:rFonts w:ascii="Arial" w:hAnsi="Arial"/>
          <w:b/>
          <w:color w:val="000000"/>
          <w:sz w:val="21"/>
          <w:szCs w:val="21"/>
        </w:rPr>
      </w:pPr>
      <w:r w:rsidRPr="003C3121">
        <w:rPr>
          <w:rFonts w:ascii="Arial" w:hAnsi="Arial"/>
          <w:b/>
          <w:color w:val="000000"/>
          <w:sz w:val="21"/>
          <w:szCs w:val="21"/>
        </w:rPr>
        <w:t xml:space="preserve">About KRAIBURG TPE  </w:t>
      </w:r>
    </w:p>
    <w:p w14:paraId="6A895781" w14:textId="51A7D269" w:rsidR="003308F3" w:rsidRDefault="003308F3" w:rsidP="003308F3">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 xml:space="preserve">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w:t>
      </w:r>
      <w:r w:rsidRPr="00C07AAE">
        <w:rPr>
          <w:rFonts w:ascii="Arial" w:hAnsi="Arial"/>
          <w:color w:val="000000" w:themeColor="text1"/>
          <w:sz w:val="20"/>
          <w:szCs w:val="20"/>
        </w:rPr>
        <w:lastRenderedPageBreak/>
        <w:t>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numerous processing and product design advantages to 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In 2018, KRAIBURG TPE, with over 640 worldwide employees, generated sales of 189 million euros.</w:t>
      </w:r>
    </w:p>
    <w:p w14:paraId="2E3FDA71" w14:textId="62ABE1C9" w:rsidR="00827F39" w:rsidRDefault="00827F39" w:rsidP="003308F3">
      <w:pPr>
        <w:spacing w:after="0" w:line="360" w:lineRule="auto"/>
        <w:ind w:right="1701"/>
        <w:jc w:val="both"/>
        <w:rPr>
          <w:rFonts w:ascii="Arial" w:hAnsi="Arial"/>
          <w:color w:val="000000" w:themeColor="text1"/>
          <w:sz w:val="20"/>
          <w:szCs w:val="20"/>
        </w:rPr>
      </w:pPr>
    </w:p>
    <w:p w14:paraId="1D0E4C85" w14:textId="77777777" w:rsidR="00827F39" w:rsidRDefault="00827F39" w:rsidP="00827F39">
      <w:pPr>
        <w:keepLines/>
        <w:spacing w:after="0" w:line="360" w:lineRule="auto"/>
        <w:ind w:right="1701"/>
        <w:jc w:val="both"/>
        <w:rPr>
          <w:rFonts w:ascii="Arial" w:hAnsi="Arial" w:cs="Arial"/>
          <w:b/>
          <w:color w:val="000000"/>
          <w:sz w:val="21"/>
          <w:szCs w:val="21"/>
        </w:rPr>
      </w:pPr>
      <w:r>
        <w:rPr>
          <w:rFonts w:ascii="Arial" w:hAnsi="Arial"/>
          <w:b/>
          <w:color w:val="000000"/>
          <w:sz w:val="21"/>
          <w:szCs w:val="21"/>
        </w:rPr>
        <w:t>About Photon</w:t>
      </w:r>
    </w:p>
    <w:p w14:paraId="489A4E47" w14:textId="4A9F6292" w:rsidR="00827F39" w:rsidRDefault="00827F39" w:rsidP="00827F39">
      <w:pPr>
        <w:spacing w:after="0" w:line="360" w:lineRule="auto"/>
        <w:ind w:right="1701"/>
        <w:jc w:val="both"/>
        <w:rPr>
          <w:rFonts w:ascii="Arial" w:hAnsi="Arial" w:cs="Arial"/>
          <w:color w:val="000000" w:themeColor="text1"/>
          <w:sz w:val="20"/>
        </w:rPr>
      </w:pPr>
      <w:r>
        <w:rPr>
          <w:rFonts w:ascii="Arial" w:hAnsi="Arial"/>
          <w:color w:val="000000" w:themeColor="text1"/>
          <w:sz w:val="20"/>
        </w:rPr>
        <w:t xml:space="preserve">Photon Entertainment Sp. z o. o., based in </w:t>
      </w:r>
      <w:proofErr w:type="spellStart"/>
      <w:r>
        <w:rPr>
          <w:rFonts w:ascii="Arial" w:hAnsi="Arial"/>
          <w:color w:val="000000" w:themeColor="text1"/>
          <w:sz w:val="20"/>
        </w:rPr>
        <w:t>Białystok</w:t>
      </w:r>
      <w:proofErr w:type="spellEnd"/>
      <w:r>
        <w:rPr>
          <w:rFonts w:ascii="Arial" w:hAnsi="Arial"/>
          <w:color w:val="000000" w:themeColor="text1"/>
          <w:sz w:val="20"/>
        </w:rPr>
        <w:t xml:space="preserve"> (Poland), develops and distributes interactive robots including programming software and specific apps. The company was founded in 2016 by Marcin </w:t>
      </w:r>
      <w:proofErr w:type="spellStart"/>
      <w:r>
        <w:rPr>
          <w:rFonts w:ascii="Arial" w:hAnsi="Arial"/>
          <w:color w:val="000000" w:themeColor="text1"/>
          <w:sz w:val="20"/>
        </w:rPr>
        <w:t>Joka</w:t>
      </w:r>
      <w:proofErr w:type="spellEnd"/>
      <w:r>
        <w:rPr>
          <w:rFonts w:ascii="Arial" w:hAnsi="Arial"/>
          <w:color w:val="000000" w:themeColor="text1"/>
          <w:sz w:val="20"/>
        </w:rPr>
        <w:t xml:space="preserve"> and Michal </w:t>
      </w:r>
      <w:proofErr w:type="spellStart"/>
      <w:r>
        <w:rPr>
          <w:rFonts w:ascii="Arial" w:hAnsi="Arial"/>
          <w:color w:val="000000" w:themeColor="text1"/>
          <w:sz w:val="20"/>
        </w:rPr>
        <w:t>Grześ</w:t>
      </w:r>
      <w:proofErr w:type="spellEnd"/>
      <w:r>
        <w:rPr>
          <w:rFonts w:ascii="Arial" w:hAnsi="Arial"/>
          <w:color w:val="000000" w:themeColor="text1"/>
          <w:sz w:val="20"/>
        </w:rPr>
        <w:t>, who created the Photon robot that helps children develop their logical skills. Photon received the European Business Angels Network Award as Best Early-Stage Central &amp; Eastern European (CEE) Startup at the EBAN Congress in 2018.</w:t>
      </w:r>
    </w:p>
    <w:p w14:paraId="7701D9D2" w14:textId="77777777" w:rsidR="00827F39" w:rsidRPr="00C07AAE" w:rsidRDefault="00827F39" w:rsidP="003308F3">
      <w:pPr>
        <w:spacing w:after="0" w:line="360" w:lineRule="auto"/>
        <w:ind w:right="1701"/>
        <w:jc w:val="both"/>
        <w:rPr>
          <w:rFonts w:ascii="Arial" w:hAnsi="Arial"/>
          <w:color w:val="000000" w:themeColor="text1"/>
          <w:sz w:val="20"/>
          <w:szCs w:val="20"/>
        </w:rPr>
      </w:pPr>
    </w:p>
    <w:p w14:paraId="225C7BEC" w14:textId="77777777" w:rsidR="003308F3" w:rsidRPr="00D5723D" w:rsidRDefault="003308F3" w:rsidP="00B71FAC">
      <w:pPr>
        <w:keepLines/>
        <w:spacing w:after="0" w:line="360" w:lineRule="auto"/>
        <w:ind w:right="1701"/>
        <w:jc w:val="both"/>
        <w:rPr>
          <w:rFonts w:ascii="Arial" w:hAnsi="Arial" w:cs="Arial"/>
          <w:sz w:val="20"/>
          <w:szCs w:val="20"/>
        </w:rPr>
      </w:pPr>
    </w:p>
    <w:p w14:paraId="341349FF" w14:textId="1733F004" w:rsidR="00FC50D1" w:rsidRDefault="002D056A" w:rsidP="00FC50D1">
      <w:pPr>
        <w:keepNext/>
        <w:keepLines/>
        <w:spacing w:after="0" w:line="360" w:lineRule="auto"/>
        <w:ind w:right="1701"/>
        <w:jc w:val="both"/>
        <w:rPr>
          <w:rFonts w:ascii="Arial" w:hAnsi="Arial" w:cs="Arial"/>
          <w:color w:val="000000" w:themeColor="text1"/>
          <w:sz w:val="20"/>
        </w:rPr>
      </w:pPr>
      <w:r>
        <w:rPr>
          <w:noProof/>
        </w:rPr>
        <w:lastRenderedPageBreak/>
        <w:drawing>
          <wp:inline distT="0" distB="0" distL="0" distR="0" wp14:anchorId="3E8B74D6" wp14:editId="070E161B">
            <wp:extent cx="4231640" cy="2613467"/>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45674" cy="2622134"/>
                    </a:xfrm>
                    <a:prstGeom prst="rect">
                      <a:avLst/>
                    </a:prstGeom>
                  </pic:spPr>
                </pic:pic>
              </a:graphicData>
            </a:graphic>
          </wp:inline>
        </w:drawing>
      </w:r>
    </w:p>
    <w:p w14:paraId="630A7A80" w14:textId="685E3326" w:rsidR="00DC49E7" w:rsidRDefault="00DC49E7" w:rsidP="00FC50D1">
      <w:pPr>
        <w:keepNext/>
        <w:keepLines/>
        <w:spacing w:after="0" w:line="360" w:lineRule="auto"/>
        <w:ind w:right="1701"/>
        <w:jc w:val="both"/>
        <w:rPr>
          <w:rFonts w:ascii="Arial" w:hAnsi="Arial" w:cs="Arial"/>
          <w:color w:val="000000" w:themeColor="text1"/>
          <w:sz w:val="20"/>
          <w:lang w:val="de-DE"/>
        </w:rPr>
      </w:pPr>
    </w:p>
    <w:p w14:paraId="00DD2B73" w14:textId="560236B4" w:rsidR="002D056A" w:rsidRDefault="002D056A" w:rsidP="00FC50D1">
      <w:pPr>
        <w:keepNext/>
        <w:keepLines/>
        <w:spacing w:after="0" w:line="360" w:lineRule="auto"/>
        <w:ind w:right="1701"/>
        <w:jc w:val="both"/>
        <w:rPr>
          <w:rFonts w:ascii="Arial" w:hAnsi="Arial" w:cs="Arial"/>
          <w:color w:val="000000" w:themeColor="text1"/>
          <w:sz w:val="20"/>
          <w:lang w:val="de-DE"/>
        </w:rPr>
      </w:pPr>
      <w:r>
        <w:rPr>
          <w:noProof/>
        </w:rPr>
        <w:drawing>
          <wp:inline distT="0" distB="0" distL="0" distR="0" wp14:anchorId="2DF98C0E" wp14:editId="597EC7CE">
            <wp:extent cx="4231640" cy="273035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39428" cy="2735376"/>
                    </a:xfrm>
                    <a:prstGeom prst="rect">
                      <a:avLst/>
                    </a:prstGeom>
                  </pic:spPr>
                </pic:pic>
              </a:graphicData>
            </a:graphic>
          </wp:inline>
        </w:drawing>
      </w:r>
      <w:bookmarkStart w:id="0" w:name="_GoBack"/>
      <w:bookmarkEnd w:id="0"/>
    </w:p>
    <w:p w14:paraId="240A698D" w14:textId="77777777" w:rsidR="00DC49E7" w:rsidRPr="00937972" w:rsidRDefault="00DC49E7" w:rsidP="00DC49E7">
      <w:pPr>
        <w:keepNext/>
        <w:keepLines/>
        <w:spacing w:after="0" w:line="360" w:lineRule="auto"/>
        <w:ind w:right="1701"/>
        <w:jc w:val="both"/>
        <w:rPr>
          <w:rFonts w:ascii="Arial" w:hAnsi="Arial" w:cs="Arial"/>
          <w:color w:val="000000" w:themeColor="text1"/>
          <w:sz w:val="20"/>
          <w:lang w:val="de-DE"/>
        </w:rPr>
      </w:pPr>
    </w:p>
    <w:p w14:paraId="3E801306" w14:textId="77777777" w:rsidR="00690929" w:rsidRDefault="00063590" w:rsidP="00FC50D1">
      <w:pPr>
        <w:keepLines/>
        <w:spacing w:after="0" w:line="360" w:lineRule="auto"/>
        <w:ind w:right="1701"/>
        <w:jc w:val="both"/>
        <w:rPr>
          <w:rFonts w:ascii="Arial" w:hAnsi="Arial"/>
          <w:color w:val="000000" w:themeColor="text1"/>
          <w:sz w:val="20"/>
        </w:rPr>
      </w:pPr>
      <w:r>
        <w:rPr>
          <w:rFonts w:ascii="Arial" w:hAnsi="Arial"/>
          <w:color w:val="000000" w:themeColor="text1"/>
          <w:sz w:val="20"/>
        </w:rPr>
        <w:t xml:space="preserve">The </w:t>
      </w:r>
      <w:r w:rsidR="00DC49E7">
        <w:rPr>
          <w:rFonts w:ascii="Arial" w:hAnsi="Arial"/>
          <w:color w:val="000000" w:themeColor="text1"/>
          <w:sz w:val="20"/>
        </w:rPr>
        <w:t>Photon interactive educational robot with feelers, eyes and running surfaces made of THERMOLAST</w:t>
      </w:r>
      <w:r w:rsidR="00DC49E7">
        <w:rPr>
          <w:rFonts w:ascii="Arial" w:hAnsi="Arial"/>
          <w:color w:val="000000" w:themeColor="text1"/>
          <w:sz w:val="20"/>
          <w:vertAlign w:val="superscript"/>
        </w:rPr>
        <w:t>®</w:t>
      </w:r>
      <w:r w:rsidR="00DC49E7">
        <w:rPr>
          <w:rFonts w:ascii="Arial" w:hAnsi="Arial"/>
          <w:color w:val="000000" w:themeColor="text1"/>
          <w:sz w:val="20"/>
        </w:rPr>
        <w:t xml:space="preserve"> K compounds from KRAIBURG TPE.</w:t>
      </w:r>
    </w:p>
    <w:p w14:paraId="5266ADFC" w14:textId="77777777" w:rsidR="00FC50D1" w:rsidRPr="00371942" w:rsidRDefault="00FC50D1" w:rsidP="00FC50D1">
      <w:pPr>
        <w:keepLines/>
        <w:spacing w:after="0" w:line="360" w:lineRule="auto"/>
        <w:ind w:right="1701"/>
        <w:jc w:val="both"/>
        <w:rPr>
          <w:rFonts w:ascii="Arial" w:hAnsi="Arial"/>
          <w:color w:val="000000" w:themeColor="text1"/>
          <w:sz w:val="20"/>
        </w:rPr>
      </w:pPr>
      <w:r>
        <w:rPr>
          <w:rFonts w:ascii="Arial" w:hAnsi="Arial"/>
          <w:color w:val="000000" w:themeColor="text1"/>
          <w:sz w:val="20"/>
        </w:rPr>
        <w:t>(Image: © 2019 Photon Entertainment Sp. z o. o.)</w:t>
      </w:r>
    </w:p>
    <w:p w14:paraId="482D9076" w14:textId="06B4B8D7" w:rsidR="0037152D" w:rsidRDefault="0037152D" w:rsidP="0037152D">
      <w:pPr>
        <w:keepLines/>
        <w:spacing w:after="0" w:line="360" w:lineRule="auto"/>
        <w:ind w:right="1701"/>
        <w:rPr>
          <w:rFonts w:ascii="Arial" w:hAnsi="Arial" w:cs="Arial"/>
          <w:color w:val="000000" w:themeColor="text1"/>
          <w:sz w:val="20"/>
        </w:rPr>
      </w:pPr>
    </w:p>
    <w:p w14:paraId="1CB42112" w14:textId="77777777" w:rsidR="00730A3D" w:rsidRPr="00D10694" w:rsidRDefault="00730A3D" w:rsidP="00730A3D">
      <w:pPr>
        <w:keepLines/>
        <w:spacing w:after="0" w:line="360" w:lineRule="auto"/>
        <w:ind w:right="1701"/>
        <w:rPr>
          <w:rFonts w:ascii="Arial" w:hAnsi="Arial" w:cs="Arial"/>
          <w:color w:val="000000" w:themeColor="text1"/>
          <w:sz w:val="20"/>
        </w:rPr>
      </w:pPr>
      <w:r w:rsidRPr="006104FA">
        <w:rPr>
          <w:rFonts w:ascii="Arial" w:hAnsi="Arial"/>
          <w:bCs/>
          <w:sz w:val="20"/>
          <w:szCs w:val="20"/>
        </w:rPr>
        <w:lastRenderedPageBreak/>
        <w:t xml:space="preserve">You can download this press release and relevant illustrations from </w:t>
      </w:r>
      <w:hyperlink r:id="rId10" w:history="1">
        <w:r>
          <w:rPr>
            <w:rStyle w:val="Hyperlink"/>
            <w:rFonts w:ascii="Arial" w:hAnsi="Arial"/>
            <w:color w:val="000000" w:themeColor="text1"/>
            <w:sz w:val="20"/>
          </w:rPr>
          <w:t>www.PressReleaseFinder.com</w:t>
        </w:r>
      </w:hyperlink>
      <w:r>
        <w:rPr>
          <w:rFonts w:ascii="Arial" w:hAnsi="Arial"/>
          <w:color w:val="000000" w:themeColor="text1"/>
          <w:sz w:val="20"/>
        </w:rPr>
        <w:t>.</w:t>
      </w:r>
    </w:p>
    <w:p w14:paraId="45657778" w14:textId="77777777" w:rsidR="00730A3D" w:rsidRPr="00BA7768" w:rsidRDefault="00730A3D" w:rsidP="00730A3D">
      <w:pPr>
        <w:keepLines/>
        <w:spacing w:after="0" w:line="360" w:lineRule="auto"/>
        <w:ind w:right="1701"/>
        <w:rPr>
          <w:rFonts w:ascii="Arial" w:hAnsi="Arial" w:cs="Arial"/>
          <w:color w:val="000000" w:themeColor="text1"/>
          <w:sz w:val="20"/>
        </w:rPr>
      </w:pPr>
      <w:r>
        <w:rPr>
          <w:rFonts w:ascii="Arial" w:hAnsi="Arial"/>
          <w:color w:val="000000" w:themeColor="text1"/>
          <w:sz w:val="20"/>
        </w:rPr>
        <w:t xml:space="preserve">Contact person for </w:t>
      </w:r>
      <w:proofErr w:type="gramStart"/>
      <w:r>
        <w:rPr>
          <w:rFonts w:ascii="Arial" w:hAnsi="Arial"/>
          <w:color w:val="000000" w:themeColor="text1"/>
          <w:sz w:val="20"/>
        </w:rPr>
        <w:t>specially</w:t>
      </w:r>
      <w:proofErr w:type="gramEnd"/>
      <w:r>
        <w:rPr>
          <w:rFonts w:ascii="Arial" w:hAnsi="Arial"/>
          <w:color w:val="000000" w:themeColor="text1"/>
          <w:sz w:val="20"/>
        </w:rPr>
        <w:t xml:space="preserve"> high-resolution images: Siria Nielsen (</w:t>
      </w:r>
      <w:hyperlink r:id="rId11" w:history="1">
        <w:r>
          <w:rPr>
            <w:rStyle w:val="Hyperlink"/>
            <w:rFonts w:ascii="Arial" w:hAnsi="Arial"/>
            <w:sz w:val="20"/>
          </w:rPr>
          <w:t>snielsen@emg-pr.com</w:t>
        </w:r>
      </w:hyperlink>
      <w:r>
        <w:rPr>
          <w:rFonts w:ascii="Arial" w:hAnsi="Arial"/>
          <w:color w:val="000000" w:themeColor="text1"/>
          <w:sz w:val="20"/>
        </w:rPr>
        <w:t>, +31 164 317 036).</w:t>
      </w:r>
    </w:p>
    <w:p w14:paraId="5E23C11B" w14:textId="77777777" w:rsidR="00730A3D" w:rsidRPr="00D5723D" w:rsidRDefault="00730A3D" w:rsidP="0037152D">
      <w:pPr>
        <w:keepLines/>
        <w:spacing w:after="0" w:line="360" w:lineRule="auto"/>
        <w:ind w:right="1701"/>
        <w:rPr>
          <w:rFonts w:ascii="Arial" w:hAnsi="Arial" w:cs="Arial"/>
          <w:color w:val="000000" w:themeColor="text1"/>
          <w:sz w:val="20"/>
        </w:rPr>
      </w:pPr>
    </w:p>
    <w:sectPr w:rsidR="00730A3D" w:rsidRPr="00D5723D"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BFB4B2" w14:textId="77777777" w:rsidR="00EF0029" w:rsidRDefault="00EF0029" w:rsidP="00784C57">
      <w:pPr>
        <w:spacing w:after="0" w:line="240" w:lineRule="auto"/>
      </w:pPr>
      <w:r>
        <w:separator/>
      </w:r>
    </w:p>
  </w:endnote>
  <w:endnote w:type="continuationSeparator" w:id="0">
    <w:p w14:paraId="265AED74" w14:textId="77777777" w:rsidR="00EF0029" w:rsidRDefault="00EF0029"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BD9CC4"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C367EC" w14:textId="77777777" w:rsidR="00EF0029" w:rsidRDefault="00EF0029" w:rsidP="00784C57">
      <w:pPr>
        <w:spacing w:after="0" w:line="240" w:lineRule="auto"/>
      </w:pPr>
      <w:r>
        <w:separator/>
      </w:r>
    </w:p>
  </w:footnote>
  <w:footnote w:type="continuationSeparator" w:id="0">
    <w:p w14:paraId="06AF114C" w14:textId="77777777" w:rsidR="00EF0029" w:rsidRDefault="00EF0029"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8F4317"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0288" behindDoc="0" locked="0" layoutInCell="1" allowOverlap="1" wp14:anchorId="1E9F0D8B" wp14:editId="56D745B1">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DC49E7" w14:paraId="641FC1EF" w14:textId="77777777" w:rsidTr="00502615">
      <w:tc>
        <w:tcPr>
          <w:tcW w:w="6912" w:type="dxa"/>
        </w:tcPr>
        <w:p w14:paraId="200DCA02" w14:textId="77777777" w:rsidR="00C97AAF" w:rsidRPr="00727A3C" w:rsidRDefault="00C97AAF" w:rsidP="00634CD9">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228A53AE" w14:textId="77777777" w:rsidR="003B0343" w:rsidRDefault="002A6187" w:rsidP="00634CD9">
          <w:pPr>
            <w:spacing w:after="0" w:line="360" w:lineRule="auto"/>
            <w:ind w:left="-105"/>
            <w:jc w:val="both"/>
            <w:rPr>
              <w:rFonts w:ascii="Arial" w:hAnsi="Arial"/>
              <w:b/>
              <w:sz w:val="16"/>
            </w:rPr>
          </w:pPr>
          <w:r>
            <w:rPr>
              <w:rFonts w:ascii="Arial" w:hAnsi="Arial"/>
              <w:b/>
              <w:sz w:val="16"/>
            </w:rPr>
            <w:t xml:space="preserve">Interactive educational robot with functional components made of </w:t>
          </w:r>
        </w:p>
        <w:p w14:paraId="4C0B83EB" w14:textId="5D911974" w:rsidR="002A6187" w:rsidRPr="007D67C1" w:rsidRDefault="002A6187" w:rsidP="00634CD9">
          <w:pPr>
            <w:spacing w:after="0" w:line="360" w:lineRule="auto"/>
            <w:ind w:left="-105"/>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K TPE compounds</w:t>
          </w:r>
        </w:p>
        <w:p w14:paraId="70D0BC5D" w14:textId="04CB2363" w:rsidR="002A6187" w:rsidRPr="00C97AAF" w:rsidRDefault="002A6187" w:rsidP="00634CD9">
          <w:pPr>
            <w:spacing w:after="0" w:line="360" w:lineRule="auto"/>
            <w:ind w:left="-105"/>
            <w:jc w:val="both"/>
            <w:rPr>
              <w:rFonts w:ascii="Arial" w:hAnsi="Arial" w:cs="Arial"/>
              <w:b/>
              <w:bCs/>
              <w:sz w:val="16"/>
              <w:szCs w:val="16"/>
            </w:rPr>
          </w:pPr>
          <w:r>
            <w:rPr>
              <w:rFonts w:ascii="Arial" w:hAnsi="Arial"/>
              <w:b/>
              <w:sz w:val="16"/>
            </w:rPr>
            <w:t xml:space="preserve">Waldkraiburg, </w:t>
          </w:r>
          <w:r w:rsidR="003B0343">
            <w:rPr>
              <w:rFonts w:ascii="Arial" w:hAnsi="Arial"/>
              <w:b/>
              <w:sz w:val="16"/>
            </w:rPr>
            <w:t>October</w:t>
          </w:r>
          <w:r>
            <w:rPr>
              <w:rFonts w:ascii="Arial" w:hAnsi="Arial"/>
              <w:b/>
              <w:sz w:val="16"/>
            </w:rPr>
            <w:t xml:space="preserve"> 2019</w:t>
          </w:r>
        </w:p>
        <w:p w14:paraId="12D72E81" w14:textId="77777777" w:rsidR="00502615" w:rsidRPr="00C97AAF" w:rsidRDefault="00C97AAF" w:rsidP="00634CD9">
          <w:pPr>
            <w:spacing w:after="0" w:line="360" w:lineRule="auto"/>
            <w:ind w:left="-105"/>
            <w:jc w:val="both"/>
            <w:rPr>
              <w:rFonts w:ascii="Arial" w:hAnsi="Arial" w:cs="Arial"/>
              <w:b/>
              <w:bCs/>
              <w:sz w:val="16"/>
              <w:szCs w:val="16"/>
            </w:rPr>
          </w:pPr>
          <w:r w:rsidRPr="003B0343">
            <w:rPr>
              <w:rFonts w:ascii="Arial" w:hAnsi="Arial"/>
              <w:b/>
              <w:sz w:val="16"/>
            </w:rPr>
            <w:t xml:space="preserve">Page </w:t>
          </w:r>
          <w:r w:rsidR="00A47C1A" w:rsidRPr="003B0343">
            <w:rPr>
              <w:rFonts w:ascii="Arial" w:hAnsi="Arial"/>
              <w:b/>
              <w:sz w:val="16"/>
            </w:rPr>
            <w:fldChar w:fldCharType="begin"/>
          </w:r>
          <w:r w:rsidRPr="003B0343">
            <w:rPr>
              <w:rFonts w:ascii="Arial" w:hAnsi="Arial"/>
              <w:b/>
              <w:sz w:val="16"/>
            </w:rPr>
            <w:instrText>PAGE  \* Arabic  \* MERGEFORMAT</w:instrText>
          </w:r>
          <w:r w:rsidR="00A47C1A" w:rsidRPr="003B0343">
            <w:rPr>
              <w:rFonts w:ascii="Arial" w:hAnsi="Arial"/>
              <w:b/>
              <w:sz w:val="16"/>
            </w:rPr>
            <w:fldChar w:fldCharType="separate"/>
          </w:r>
          <w:r w:rsidR="00EC308C" w:rsidRPr="003B0343">
            <w:rPr>
              <w:rFonts w:ascii="Arial" w:hAnsi="Arial"/>
              <w:b/>
              <w:sz w:val="16"/>
            </w:rPr>
            <w:t>2</w:t>
          </w:r>
          <w:r w:rsidR="00A47C1A" w:rsidRPr="003B0343">
            <w:rPr>
              <w:rFonts w:ascii="Arial" w:hAnsi="Arial"/>
              <w:b/>
              <w:sz w:val="16"/>
            </w:rPr>
            <w:fldChar w:fldCharType="end"/>
          </w:r>
          <w:r w:rsidRPr="003B0343">
            <w:rPr>
              <w:rFonts w:ascii="Arial" w:hAnsi="Arial"/>
              <w:b/>
              <w:sz w:val="16"/>
            </w:rPr>
            <w:t xml:space="preserve"> of </w:t>
          </w:r>
          <w:r w:rsidR="00B64BEB" w:rsidRPr="003B0343">
            <w:rPr>
              <w:rFonts w:ascii="Arial" w:hAnsi="Arial"/>
              <w:b/>
              <w:sz w:val="16"/>
            </w:rPr>
            <w:fldChar w:fldCharType="begin"/>
          </w:r>
          <w:r w:rsidR="00B64BEB" w:rsidRPr="003B0343">
            <w:rPr>
              <w:rFonts w:ascii="Arial" w:hAnsi="Arial"/>
              <w:b/>
              <w:sz w:val="16"/>
            </w:rPr>
            <w:instrText>NUMPAGES  \* Arabic  \* MERGEFORMAT</w:instrText>
          </w:r>
          <w:r w:rsidR="00B64BEB" w:rsidRPr="003B0343">
            <w:rPr>
              <w:rFonts w:ascii="Arial" w:hAnsi="Arial"/>
              <w:b/>
              <w:sz w:val="16"/>
            </w:rPr>
            <w:fldChar w:fldCharType="separate"/>
          </w:r>
          <w:r w:rsidR="00EC308C" w:rsidRPr="003B0343">
            <w:rPr>
              <w:rFonts w:ascii="Arial" w:hAnsi="Arial"/>
              <w:b/>
              <w:sz w:val="16"/>
            </w:rPr>
            <w:t>4</w:t>
          </w:r>
          <w:r w:rsidR="00B64BEB" w:rsidRPr="003B0343">
            <w:rPr>
              <w:rFonts w:ascii="Arial" w:hAnsi="Arial"/>
              <w:b/>
              <w:sz w:val="16"/>
            </w:rPr>
            <w:fldChar w:fldCharType="end"/>
          </w:r>
        </w:p>
      </w:tc>
    </w:tr>
  </w:tbl>
  <w:p w14:paraId="315FDB12" w14:textId="77777777" w:rsidR="00502615" w:rsidRDefault="00502615" w:rsidP="00502615">
    <w:pPr>
      <w:pStyle w:val="Kopfzeile"/>
      <w:tabs>
        <w:tab w:val="clear" w:pos="4703"/>
        <w:tab w:val="clear" w:pos="9406"/>
      </w:tabs>
      <w:rPr>
        <w:rFonts w:ascii="Arial" w:hAnsi="Arial" w:cs="Arial"/>
        <w:sz w:val="20"/>
        <w:szCs w:val="20"/>
        <w:lang w:val="de-DE"/>
      </w:rPr>
    </w:pPr>
  </w:p>
  <w:p w14:paraId="456414EF"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5C1671"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8240" behindDoc="0" locked="0" layoutInCell="1" allowOverlap="1" wp14:anchorId="1B9979FC" wp14:editId="69E9747D">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3A4A8189" w14:textId="77777777" w:rsidTr="00AF662E">
      <w:tc>
        <w:tcPr>
          <w:tcW w:w="6912" w:type="dxa"/>
        </w:tcPr>
        <w:p w14:paraId="67D59B0E" w14:textId="77777777" w:rsidR="00C97AAF" w:rsidRPr="007D67C1" w:rsidRDefault="00C97AAF" w:rsidP="00634CD9">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66A1DFB4" w14:textId="77777777" w:rsidR="003B0343" w:rsidRDefault="002A6187" w:rsidP="00634CD9">
          <w:pPr>
            <w:spacing w:after="0" w:line="360" w:lineRule="auto"/>
            <w:ind w:left="-105"/>
            <w:jc w:val="both"/>
            <w:rPr>
              <w:rFonts w:ascii="Arial" w:hAnsi="Arial"/>
              <w:b/>
              <w:sz w:val="16"/>
            </w:rPr>
          </w:pPr>
          <w:r>
            <w:rPr>
              <w:rFonts w:ascii="Arial" w:hAnsi="Arial"/>
              <w:b/>
              <w:sz w:val="16"/>
            </w:rPr>
            <w:t xml:space="preserve">Interactive educational robot with functional components made of </w:t>
          </w:r>
        </w:p>
        <w:p w14:paraId="08AA5629" w14:textId="3F9C34C9" w:rsidR="00502615" w:rsidRPr="007D67C1" w:rsidRDefault="002A6187" w:rsidP="00634CD9">
          <w:pPr>
            <w:spacing w:after="0" w:line="360" w:lineRule="auto"/>
            <w:ind w:left="-105"/>
            <w:jc w:val="both"/>
            <w:rPr>
              <w:rFonts w:ascii="Arial" w:hAnsi="Arial" w:cs="Arial"/>
              <w:b/>
              <w:bCs/>
              <w:sz w:val="16"/>
              <w:szCs w:val="16"/>
            </w:rPr>
          </w:pPr>
          <w:r>
            <w:rPr>
              <w:rFonts w:ascii="Arial" w:hAnsi="Arial"/>
              <w:b/>
              <w:sz w:val="16"/>
            </w:rPr>
            <w:t>THERMOLAST</w:t>
          </w:r>
          <w:r>
            <w:rPr>
              <w:rFonts w:ascii="Arial" w:hAnsi="Arial"/>
              <w:b/>
              <w:sz w:val="16"/>
              <w:vertAlign w:val="superscript"/>
            </w:rPr>
            <w:t>®</w:t>
          </w:r>
          <w:r>
            <w:rPr>
              <w:rFonts w:ascii="Arial" w:hAnsi="Arial"/>
              <w:b/>
              <w:sz w:val="16"/>
            </w:rPr>
            <w:t xml:space="preserve"> K TPE compounds</w:t>
          </w:r>
        </w:p>
        <w:p w14:paraId="09B81E3E" w14:textId="3B212BE3" w:rsidR="00502615" w:rsidRPr="00C97AAF" w:rsidRDefault="00502615" w:rsidP="00634CD9">
          <w:pPr>
            <w:spacing w:after="0" w:line="360" w:lineRule="auto"/>
            <w:ind w:left="-105"/>
            <w:jc w:val="both"/>
            <w:rPr>
              <w:rFonts w:ascii="Arial" w:hAnsi="Arial" w:cs="Arial"/>
              <w:b/>
              <w:bCs/>
              <w:sz w:val="16"/>
              <w:szCs w:val="16"/>
            </w:rPr>
          </w:pPr>
          <w:r>
            <w:rPr>
              <w:rFonts w:ascii="Arial" w:hAnsi="Arial"/>
              <w:b/>
              <w:sz w:val="16"/>
            </w:rPr>
            <w:t xml:space="preserve">Waldkraiburg, </w:t>
          </w:r>
          <w:r w:rsidR="003B0343">
            <w:rPr>
              <w:rFonts w:ascii="Arial" w:hAnsi="Arial"/>
              <w:b/>
              <w:sz w:val="16"/>
            </w:rPr>
            <w:t>October</w:t>
          </w:r>
          <w:r>
            <w:rPr>
              <w:rFonts w:ascii="Arial" w:hAnsi="Arial"/>
              <w:b/>
              <w:sz w:val="16"/>
            </w:rPr>
            <w:t xml:space="preserve"> 2019</w:t>
          </w:r>
        </w:p>
        <w:p w14:paraId="776CDE9A" w14:textId="77777777" w:rsidR="00502615" w:rsidRPr="00C97AAF" w:rsidRDefault="00C97AAF" w:rsidP="00634CD9">
          <w:pPr>
            <w:spacing w:after="0" w:line="360" w:lineRule="auto"/>
            <w:ind w:left="-105"/>
            <w:jc w:val="both"/>
            <w:rPr>
              <w:rFonts w:ascii="Arial" w:hAnsi="Arial" w:cs="Arial"/>
              <w:b/>
              <w:bCs/>
              <w:sz w:val="16"/>
              <w:szCs w:val="16"/>
            </w:rPr>
          </w:pPr>
          <w:r w:rsidRPr="003B0343">
            <w:rPr>
              <w:rFonts w:ascii="Arial" w:hAnsi="Arial"/>
              <w:b/>
              <w:sz w:val="16"/>
            </w:rPr>
            <w:t xml:space="preserve">Page </w:t>
          </w:r>
          <w:r w:rsidR="00A47C1A" w:rsidRPr="003B0343">
            <w:rPr>
              <w:rFonts w:ascii="Arial" w:hAnsi="Arial"/>
              <w:b/>
              <w:sz w:val="16"/>
            </w:rPr>
            <w:fldChar w:fldCharType="begin"/>
          </w:r>
          <w:r w:rsidR="00502615" w:rsidRPr="003B0343">
            <w:rPr>
              <w:rFonts w:ascii="Arial" w:hAnsi="Arial"/>
              <w:b/>
              <w:sz w:val="16"/>
            </w:rPr>
            <w:instrText>PAGE  \* Arabic  \* MERGEFORMAT</w:instrText>
          </w:r>
          <w:r w:rsidR="00A47C1A" w:rsidRPr="003B0343">
            <w:rPr>
              <w:rFonts w:ascii="Arial" w:hAnsi="Arial"/>
              <w:b/>
              <w:sz w:val="16"/>
            </w:rPr>
            <w:fldChar w:fldCharType="separate"/>
          </w:r>
          <w:r w:rsidR="00EC308C" w:rsidRPr="003B0343">
            <w:rPr>
              <w:rFonts w:ascii="Arial" w:hAnsi="Arial"/>
              <w:b/>
              <w:sz w:val="16"/>
            </w:rPr>
            <w:t>1</w:t>
          </w:r>
          <w:r w:rsidR="00A47C1A" w:rsidRPr="003B0343">
            <w:rPr>
              <w:rFonts w:ascii="Arial" w:hAnsi="Arial"/>
              <w:b/>
              <w:sz w:val="16"/>
            </w:rPr>
            <w:fldChar w:fldCharType="end"/>
          </w:r>
          <w:r w:rsidRPr="003B0343">
            <w:rPr>
              <w:rFonts w:ascii="Arial" w:hAnsi="Arial"/>
              <w:b/>
              <w:sz w:val="16"/>
            </w:rPr>
            <w:t xml:space="preserve"> of </w:t>
          </w:r>
          <w:r w:rsidR="00B64BEB" w:rsidRPr="003B0343">
            <w:rPr>
              <w:rFonts w:ascii="Arial" w:hAnsi="Arial"/>
              <w:b/>
              <w:sz w:val="16"/>
            </w:rPr>
            <w:fldChar w:fldCharType="begin"/>
          </w:r>
          <w:r w:rsidR="00B64BEB" w:rsidRPr="003B0343">
            <w:rPr>
              <w:rFonts w:ascii="Arial" w:hAnsi="Arial"/>
              <w:b/>
              <w:sz w:val="16"/>
            </w:rPr>
            <w:instrText>NUMPAGES  \* Arabic  \* MERGEFORMAT</w:instrText>
          </w:r>
          <w:r w:rsidR="00B64BEB" w:rsidRPr="003B0343">
            <w:rPr>
              <w:rFonts w:ascii="Arial" w:hAnsi="Arial"/>
              <w:b/>
              <w:sz w:val="16"/>
            </w:rPr>
            <w:fldChar w:fldCharType="separate"/>
          </w:r>
          <w:r w:rsidR="00EC308C" w:rsidRPr="003B0343">
            <w:rPr>
              <w:rFonts w:ascii="Arial" w:hAnsi="Arial"/>
              <w:b/>
              <w:sz w:val="16"/>
            </w:rPr>
            <w:t>4</w:t>
          </w:r>
          <w:r w:rsidR="00B64BEB" w:rsidRPr="003B0343">
            <w:rPr>
              <w:rFonts w:ascii="Arial" w:hAnsi="Arial"/>
              <w:b/>
              <w:sz w:val="16"/>
            </w:rPr>
            <w:fldChar w:fldCharType="end"/>
          </w:r>
        </w:p>
      </w:tc>
      <w:tc>
        <w:tcPr>
          <w:tcW w:w="2977" w:type="dxa"/>
        </w:tcPr>
        <w:p w14:paraId="26A4AEFC" w14:textId="77777777" w:rsidR="00502615" w:rsidRPr="00D5723D" w:rsidRDefault="00502615" w:rsidP="00502615">
          <w:pPr>
            <w:pStyle w:val="Kopfzeile"/>
            <w:tabs>
              <w:tab w:val="clear" w:pos="4703"/>
              <w:tab w:val="clear" w:pos="9406"/>
            </w:tabs>
            <w:rPr>
              <w:rFonts w:ascii="Arial" w:hAnsi="Arial" w:cs="Arial"/>
              <w:sz w:val="16"/>
              <w:szCs w:val="16"/>
              <w:lang w:val="de-DE"/>
            </w:rPr>
          </w:pPr>
          <w:r w:rsidRPr="00D5723D">
            <w:rPr>
              <w:rFonts w:ascii="Arial" w:hAnsi="Arial"/>
              <w:sz w:val="16"/>
              <w:lang w:val="de-DE"/>
            </w:rPr>
            <w:t>KRAIBURG TPE GmbH &amp; Co. KG</w:t>
          </w:r>
        </w:p>
        <w:p w14:paraId="16D9C8E6" w14:textId="77777777" w:rsidR="00502615" w:rsidRPr="00D5723D" w:rsidRDefault="00502615" w:rsidP="00502615">
          <w:pPr>
            <w:pStyle w:val="Kopfzeile"/>
            <w:tabs>
              <w:tab w:val="clear" w:pos="4703"/>
              <w:tab w:val="clear" w:pos="9406"/>
            </w:tabs>
            <w:rPr>
              <w:rFonts w:ascii="Arial" w:hAnsi="Arial" w:cs="Arial"/>
              <w:sz w:val="16"/>
              <w:szCs w:val="16"/>
              <w:lang w:val="de-DE"/>
            </w:rPr>
          </w:pPr>
          <w:r w:rsidRPr="00D5723D">
            <w:rPr>
              <w:rFonts w:ascii="Arial" w:hAnsi="Arial"/>
              <w:sz w:val="16"/>
              <w:lang w:val="de-DE"/>
            </w:rPr>
            <w:t>Friedrich-Schmidt-Strasse 2</w:t>
          </w:r>
        </w:p>
        <w:p w14:paraId="3BFCE0BE" w14:textId="77777777" w:rsidR="00502615" w:rsidRPr="0067318E" w:rsidRDefault="00502615" w:rsidP="00502615">
          <w:pPr>
            <w:pStyle w:val="Kopfzeile"/>
            <w:tabs>
              <w:tab w:val="clear" w:pos="4703"/>
              <w:tab w:val="clear" w:pos="9406"/>
            </w:tabs>
            <w:rPr>
              <w:rFonts w:ascii="Arial" w:hAnsi="Arial" w:cs="Arial"/>
              <w:sz w:val="16"/>
              <w:szCs w:val="16"/>
            </w:rPr>
          </w:pPr>
          <w:r w:rsidRPr="0067318E">
            <w:rPr>
              <w:rFonts w:ascii="Arial" w:hAnsi="Arial"/>
              <w:sz w:val="16"/>
            </w:rPr>
            <w:t>84478 Waldkraiburg</w:t>
          </w:r>
        </w:p>
        <w:p w14:paraId="6F46B3E9" w14:textId="77777777" w:rsidR="00502615" w:rsidRPr="0067318E" w:rsidRDefault="00FB6011" w:rsidP="00502615">
          <w:pPr>
            <w:pStyle w:val="Kopfzeile"/>
            <w:tabs>
              <w:tab w:val="clear" w:pos="4703"/>
              <w:tab w:val="clear" w:pos="9406"/>
            </w:tabs>
            <w:rPr>
              <w:rFonts w:ascii="Arial" w:hAnsi="Arial" w:cs="Arial"/>
              <w:sz w:val="16"/>
              <w:szCs w:val="16"/>
            </w:rPr>
          </w:pPr>
          <w:r w:rsidRPr="0067318E">
            <w:rPr>
              <w:rFonts w:ascii="Arial" w:hAnsi="Arial"/>
              <w:sz w:val="16"/>
            </w:rPr>
            <w:t>Germany</w:t>
          </w:r>
        </w:p>
        <w:p w14:paraId="0670D826" w14:textId="77777777" w:rsidR="00502615" w:rsidRPr="0067318E" w:rsidRDefault="00502615" w:rsidP="00502615">
          <w:pPr>
            <w:pStyle w:val="Kopfzeile"/>
            <w:tabs>
              <w:tab w:val="clear" w:pos="4703"/>
              <w:tab w:val="clear" w:pos="9406"/>
            </w:tabs>
            <w:rPr>
              <w:rFonts w:ascii="Arial" w:hAnsi="Arial" w:cs="Arial"/>
              <w:sz w:val="16"/>
              <w:szCs w:val="16"/>
            </w:rPr>
          </w:pPr>
        </w:p>
        <w:p w14:paraId="3220EFDD" w14:textId="77777777" w:rsidR="00C97AAF" w:rsidRPr="0067318E" w:rsidRDefault="00C97AAF" w:rsidP="00C97AAF">
          <w:pPr>
            <w:pStyle w:val="Kopfzeile"/>
            <w:tabs>
              <w:tab w:val="clear" w:pos="4703"/>
              <w:tab w:val="clear" w:pos="9406"/>
            </w:tabs>
            <w:rPr>
              <w:rFonts w:ascii="Arial" w:hAnsi="Arial" w:cs="Arial"/>
              <w:sz w:val="16"/>
              <w:szCs w:val="16"/>
            </w:rPr>
          </w:pPr>
          <w:r w:rsidRPr="0067318E">
            <w:rPr>
              <w:rFonts w:ascii="Arial" w:hAnsi="Arial"/>
              <w:sz w:val="16"/>
              <w:szCs w:val="16"/>
            </w:rPr>
            <w:t>Phone +49 8638 9810-0</w:t>
          </w:r>
        </w:p>
        <w:p w14:paraId="349EC4C2" w14:textId="77777777" w:rsidR="00C97AAF" w:rsidRPr="00C97AAF" w:rsidRDefault="00C97AAF" w:rsidP="00C97AAF">
          <w:pPr>
            <w:pStyle w:val="Kopfzeile"/>
            <w:tabs>
              <w:tab w:val="clear" w:pos="4703"/>
              <w:tab w:val="clear" w:pos="9406"/>
            </w:tabs>
            <w:rPr>
              <w:rFonts w:ascii="Arial" w:hAnsi="Arial" w:cs="Arial"/>
              <w:sz w:val="16"/>
              <w:szCs w:val="16"/>
            </w:rPr>
          </w:pPr>
          <w:r>
            <w:rPr>
              <w:rFonts w:ascii="Arial" w:hAnsi="Arial"/>
              <w:sz w:val="16"/>
              <w:szCs w:val="16"/>
            </w:rPr>
            <w:t>Fax +49 8638 9810-310</w:t>
          </w:r>
        </w:p>
        <w:p w14:paraId="49EF074A" w14:textId="77777777" w:rsidR="00502615" w:rsidRPr="00D5723D" w:rsidRDefault="00502615" w:rsidP="00502615">
          <w:pPr>
            <w:pStyle w:val="Kopfzeile"/>
            <w:tabs>
              <w:tab w:val="clear" w:pos="4703"/>
              <w:tab w:val="clear" w:pos="9406"/>
            </w:tabs>
            <w:rPr>
              <w:rFonts w:ascii="Arial" w:hAnsi="Arial" w:cs="Arial"/>
              <w:sz w:val="16"/>
              <w:szCs w:val="16"/>
            </w:rPr>
          </w:pPr>
        </w:p>
        <w:p w14:paraId="71F7804A" w14:textId="77777777" w:rsidR="00502615" w:rsidRPr="00C97AAF" w:rsidRDefault="00502615" w:rsidP="00502615">
          <w:pPr>
            <w:pStyle w:val="Kopfzeile"/>
            <w:tabs>
              <w:tab w:val="clear" w:pos="4703"/>
              <w:tab w:val="clear" w:pos="9406"/>
            </w:tabs>
            <w:rPr>
              <w:rFonts w:ascii="Arial" w:hAnsi="Arial" w:cs="Arial"/>
              <w:sz w:val="16"/>
              <w:szCs w:val="16"/>
            </w:rPr>
          </w:pPr>
          <w:r>
            <w:rPr>
              <w:rFonts w:ascii="Arial" w:hAnsi="Arial"/>
              <w:sz w:val="16"/>
            </w:rPr>
            <w:t>info@kraiburg-tpe.com</w:t>
          </w:r>
        </w:p>
        <w:p w14:paraId="3F0191FE" w14:textId="77777777" w:rsidR="00502615" w:rsidRPr="00C97AAF" w:rsidRDefault="00502615" w:rsidP="00C0054B">
          <w:pPr>
            <w:pStyle w:val="Kopfzeile"/>
            <w:tabs>
              <w:tab w:val="clear" w:pos="4703"/>
              <w:tab w:val="clear" w:pos="9406"/>
            </w:tabs>
            <w:rPr>
              <w:sz w:val="20"/>
            </w:rPr>
          </w:pPr>
          <w:r>
            <w:rPr>
              <w:rFonts w:ascii="Arial" w:hAnsi="Arial"/>
              <w:sz w:val="16"/>
            </w:rPr>
            <w:t>www.kraiburg-tpe.com</w:t>
          </w:r>
        </w:p>
      </w:tc>
    </w:tr>
  </w:tbl>
  <w:p w14:paraId="57582A74" w14:textId="42B2209B" w:rsidR="00F125F3" w:rsidRPr="00C97AAF" w:rsidRDefault="00E8548F"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2336" behindDoc="0" locked="0" layoutInCell="1" allowOverlap="1" wp14:anchorId="3C26C53D" wp14:editId="4E23EBF4">
              <wp:simplePos x="0" y="0"/>
              <wp:positionH relativeFrom="column">
                <wp:posOffset>4328627</wp:posOffset>
              </wp:positionH>
              <wp:positionV relativeFrom="paragraph">
                <wp:posOffset>3602127</wp:posOffset>
              </wp:positionV>
              <wp:extent cx="1885950" cy="3626198"/>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6261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69893B" w14:textId="12D46D56" w:rsidR="006A7575" w:rsidRPr="0067318E" w:rsidRDefault="0051273E" w:rsidP="006A7575">
                          <w:pPr>
                            <w:pStyle w:val="Kopfzeile"/>
                            <w:rPr>
                              <w:rFonts w:ascii="Arial" w:hAnsi="Arial" w:cs="Arial"/>
                              <w:b/>
                              <w:sz w:val="16"/>
                              <w:szCs w:val="16"/>
                            </w:rPr>
                          </w:pPr>
                          <w:r w:rsidRPr="0067318E">
                            <w:rPr>
                              <w:rFonts w:ascii="Arial" w:hAnsi="Arial"/>
                              <w:b/>
                              <w:sz w:val="16"/>
                              <w:szCs w:val="16"/>
                            </w:rPr>
                            <w:t>Media</w:t>
                          </w:r>
                          <w:r w:rsidR="006A7575" w:rsidRPr="0067318E">
                            <w:rPr>
                              <w:rFonts w:ascii="Arial" w:hAnsi="Arial"/>
                              <w:b/>
                              <w:sz w:val="16"/>
                              <w:szCs w:val="16"/>
                            </w:rPr>
                            <w:t xml:space="preserve"> contact</w:t>
                          </w:r>
                        </w:p>
                        <w:p w14:paraId="09C26EA2" w14:textId="77777777" w:rsidR="006A7575" w:rsidRPr="0067318E" w:rsidRDefault="006A7575" w:rsidP="006A7575">
                          <w:pPr>
                            <w:pStyle w:val="Textkrper-Zeileneinzug"/>
                            <w:ind w:left="0"/>
                            <w:rPr>
                              <w:bCs/>
                              <w:sz w:val="16"/>
                              <w:szCs w:val="16"/>
                            </w:rPr>
                          </w:pPr>
                        </w:p>
                        <w:p w14:paraId="3D00E6FD" w14:textId="77777777" w:rsidR="006A7575" w:rsidRPr="0067318E" w:rsidRDefault="006A7575" w:rsidP="006A7575">
                          <w:pPr>
                            <w:pStyle w:val="Textkrper-Zeileneinzug"/>
                            <w:ind w:left="0"/>
                            <w:rPr>
                              <w:i w:val="0"/>
                              <w:sz w:val="16"/>
                              <w:szCs w:val="16"/>
                            </w:rPr>
                          </w:pPr>
                          <w:r w:rsidRPr="0067318E">
                            <w:rPr>
                              <w:i w:val="0"/>
                              <w:sz w:val="16"/>
                            </w:rPr>
                            <w:t>Simone Hammerl</w:t>
                          </w:r>
                        </w:p>
                        <w:p w14:paraId="66AA4649" w14:textId="1D11D397" w:rsidR="006A7575" w:rsidRPr="0067318E" w:rsidRDefault="0051273E" w:rsidP="006A7575">
                          <w:pPr>
                            <w:pStyle w:val="Textkrper-Zeileneinzug"/>
                            <w:ind w:left="0"/>
                            <w:rPr>
                              <w:i w:val="0"/>
                              <w:sz w:val="16"/>
                              <w:szCs w:val="16"/>
                            </w:rPr>
                          </w:pPr>
                          <w:r w:rsidRPr="0067318E">
                            <w:rPr>
                              <w:i w:val="0"/>
                              <w:sz w:val="16"/>
                            </w:rPr>
                            <w:t>Corporate Communications Manager</w:t>
                          </w:r>
                        </w:p>
                        <w:p w14:paraId="2D574F37" w14:textId="77777777" w:rsidR="006A7575" w:rsidRPr="00F54D5B" w:rsidRDefault="006A7575" w:rsidP="006A7575">
                          <w:pPr>
                            <w:pStyle w:val="Textkrper-Zeileneinzug"/>
                            <w:ind w:left="0"/>
                            <w:rPr>
                              <w:i w:val="0"/>
                              <w:sz w:val="16"/>
                              <w:szCs w:val="16"/>
                            </w:rPr>
                          </w:pPr>
                          <w:r>
                            <w:rPr>
                              <w:i w:val="0"/>
                              <w:sz w:val="16"/>
                            </w:rPr>
                            <w:t>Phone: +49 8638 9810 568</w:t>
                          </w:r>
                        </w:p>
                        <w:p w14:paraId="0986ABA7" w14:textId="77777777" w:rsidR="006A7575" w:rsidRPr="003B0343" w:rsidRDefault="0035373B" w:rsidP="006A7575">
                          <w:pPr>
                            <w:pStyle w:val="Textkrper-Zeileneinzug"/>
                            <w:ind w:left="0"/>
                            <w:rPr>
                              <w:rStyle w:val="Hyperlink"/>
                              <w:rFonts w:eastAsiaTheme="minorEastAsia" w:cstheme="minorBidi"/>
                              <w:i w:val="0"/>
                              <w:iCs w:val="0"/>
                              <w:sz w:val="16"/>
                              <w:szCs w:val="16"/>
                            </w:rPr>
                          </w:pPr>
                          <w:r w:rsidRPr="003B0343">
                            <w:rPr>
                              <w:rStyle w:val="Hyperlink"/>
                              <w:rFonts w:eastAsiaTheme="minorEastAsia" w:cstheme="minorBidi"/>
                              <w:i w:val="0"/>
                              <w:iCs w:val="0"/>
                              <w:sz w:val="16"/>
                              <w:szCs w:val="16"/>
                            </w:rPr>
                            <w:t>simone.hammerl@kraiburg-tpe.com</w:t>
                          </w:r>
                        </w:p>
                        <w:p w14:paraId="3A630883" w14:textId="77777777" w:rsidR="006A7575" w:rsidRPr="00D65F3B" w:rsidRDefault="006A7575" w:rsidP="006A7575">
                          <w:pPr>
                            <w:pStyle w:val="Kopfzeile"/>
                            <w:spacing w:line="360" w:lineRule="auto"/>
                            <w:rPr>
                              <w:rStyle w:val="Hyperlink"/>
                              <w:rFonts w:ascii="Arial" w:hAnsi="Arial" w:cs="Arial"/>
                              <w:sz w:val="16"/>
                              <w:szCs w:val="16"/>
                              <w:lang w:bidi="ar-SA"/>
                            </w:rPr>
                          </w:pPr>
                        </w:p>
                        <w:p w14:paraId="044A66CE" w14:textId="77777777" w:rsidR="006A7575" w:rsidRPr="00446479" w:rsidRDefault="006A7575" w:rsidP="006A7575">
                          <w:pPr>
                            <w:pStyle w:val="Kopfzeile"/>
                            <w:spacing w:line="360" w:lineRule="auto"/>
                            <w:rPr>
                              <w:rFonts w:ascii="Arial" w:hAnsi="Arial" w:cs="Arial"/>
                              <w:i/>
                              <w:iCs/>
                              <w:sz w:val="16"/>
                              <w:szCs w:val="16"/>
                            </w:rPr>
                          </w:pPr>
                          <w:r>
                            <w:rPr>
                              <w:rFonts w:ascii="Arial" w:hAnsi="Arial"/>
                              <w:i/>
                              <w:iCs/>
                              <w:sz w:val="16"/>
                              <w:szCs w:val="16"/>
                            </w:rPr>
                            <w:t>Asia-Pacific</w:t>
                          </w:r>
                        </w:p>
                        <w:p w14:paraId="35569ED0" w14:textId="77777777" w:rsidR="006A7575" w:rsidRPr="00446479"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57177152" w14:textId="77777777" w:rsidR="006A7575" w:rsidRPr="00446479"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396335E0" w14:textId="77777777" w:rsidR="006A7575" w:rsidRPr="00371942" w:rsidRDefault="006A7575" w:rsidP="006A7575">
                          <w:pPr>
                            <w:pStyle w:val="Kopfzeile"/>
                            <w:spacing w:line="360" w:lineRule="auto"/>
                            <w:rPr>
                              <w:rFonts w:ascii="Arial" w:hAnsi="Arial" w:cs="Arial"/>
                              <w:sz w:val="16"/>
                              <w:szCs w:val="16"/>
                            </w:rPr>
                          </w:pPr>
                          <w:r>
                            <w:rPr>
                              <w:rFonts w:ascii="Arial" w:hAnsi="Arial"/>
                              <w:sz w:val="16"/>
                              <w:szCs w:val="16"/>
                            </w:rPr>
                            <w:t>Phone: +603 9545 6301</w:t>
                          </w:r>
                        </w:p>
                        <w:p w14:paraId="2E16991C" w14:textId="77777777" w:rsidR="006A7575" w:rsidRPr="00371942" w:rsidRDefault="002D056A" w:rsidP="006A7575">
                          <w:pPr>
                            <w:pStyle w:val="Kopfzeile"/>
                            <w:spacing w:line="360" w:lineRule="auto"/>
                            <w:rPr>
                              <w:rFonts w:ascii="Arial" w:hAnsi="Arial" w:cs="Arial"/>
                              <w:sz w:val="16"/>
                              <w:szCs w:val="16"/>
                            </w:rPr>
                          </w:pPr>
                          <w:hyperlink r:id="rId2" w:history="1">
                            <w:r w:rsidR="0035373B">
                              <w:rPr>
                                <w:rStyle w:val="Hyperlink"/>
                                <w:rFonts w:ascii="Arial" w:hAnsi="Arial"/>
                                <w:sz w:val="16"/>
                                <w:szCs w:val="16"/>
                              </w:rPr>
                              <w:t>bridget.ngang@kraiburg-tpe.com</w:t>
                            </w:r>
                          </w:hyperlink>
                        </w:p>
                        <w:p w14:paraId="33FC8CA2" w14:textId="77777777" w:rsidR="006A7575" w:rsidRPr="00D65F3B" w:rsidRDefault="006A7575" w:rsidP="006A7575">
                          <w:pPr>
                            <w:pStyle w:val="Textkrper-Zeileneinzug"/>
                            <w:ind w:left="0"/>
                            <w:rPr>
                              <w:bCs/>
                              <w:sz w:val="16"/>
                              <w:szCs w:val="16"/>
                            </w:rPr>
                          </w:pPr>
                        </w:p>
                        <w:p w14:paraId="7AABE4EF" w14:textId="77777777" w:rsidR="006A7575" w:rsidRPr="00371942" w:rsidRDefault="006A7575" w:rsidP="006A7575">
                          <w:pPr>
                            <w:pStyle w:val="Textkrper-Zeileneinzug"/>
                            <w:ind w:left="0"/>
                            <w:rPr>
                              <w:rStyle w:val="Hyperlink"/>
                              <w:b/>
                              <w:i w:val="0"/>
                              <w:sz w:val="16"/>
                            </w:rPr>
                          </w:pPr>
                          <w:r>
                            <w:rPr>
                              <w:b/>
                              <w:i w:val="0"/>
                              <w:sz w:val="16"/>
                            </w:rPr>
                            <w:t>Communications agency</w:t>
                          </w:r>
                        </w:p>
                        <w:p w14:paraId="2F7AACF8" w14:textId="77777777" w:rsidR="006A7575" w:rsidRPr="006A7575" w:rsidRDefault="006A7575" w:rsidP="006A7575">
                          <w:pPr>
                            <w:spacing w:after="0" w:line="360" w:lineRule="auto"/>
                            <w:rPr>
                              <w:rFonts w:ascii="Arial" w:hAnsi="Arial" w:cs="Arial"/>
                              <w:sz w:val="16"/>
                            </w:rPr>
                          </w:pPr>
                          <w:r>
                            <w:rPr>
                              <w:rFonts w:ascii="Arial" w:hAnsi="Arial"/>
                              <w:i/>
                              <w:sz w:val="16"/>
                            </w:rPr>
                            <w:t>EMG</w:t>
                          </w:r>
                        </w:p>
                        <w:p w14:paraId="104A8196" w14:textId="77777777" w:rsidR="006A7575" w:rsidRPr="006A7575" w:rsidRDefault="006A7575" w:rsidP="006A7575">
                          <w:pPr>
                            <w:spacing w:after="0" w:line="360" w:lineRule="auto"/>
                            <w:rPr>
                              <w:rFonts w:ascii="Arial" w:hAnsi="Arial" w:cs="Arial"/>
                              <w:sz w:val="16"/>
                            </w:rPr>
                          </w:pPr>
                          <w:r>
                            <w:rPr>
                              <w:rFonts w:ascii="Arial" w:hAnsi="Arial"/>
                              <w:sz w:val="16"/>
                            </w:rPr>
                            <w:t>Siria Nielsen</w:t>
                          </w:r>
                        </w:p>
                        <w:p w14:paraId="155A02A7" w14:textId="77777777" w:rsidR="006A7575" w:rsidRPr="006A7575" w:rsidRDefault="006A7575" w:rsidP="006A7575">
                          <w:pPr>
                            <w:spacing w:after="0" w:line="360" w:lineRule="auto"/>
                            <w:rPr>
                              <w:rFonts w:ascii="Arial" w:hAnsi="Arial" w:cs="Arial"/>
                              <w:sz w:val="16"/>
                            </w:rPr>
                          </w:pPr>
                          <w:r>
                            <w:rPr>
                              <w:rFonts w:ascii="Arial" w:hAnsi="Arial"/>
                              <w:sz w:val="16"/>
                            </w:rPr>
                            <w:t>Phone: +31 164 317 036</w:t>
                          </w:r>
                        </w:p>
                        <w:p w14:paraId="39248C1F" w14:textId="77777777" w:rsidR="0037152D" w:rsidRPr="006A7575" w:rsidRDefault="002D056A" w:rsidP="006A7575">
                          <w:pPr>
                            <w:spacing w:after="0" w:line="360" w:lineRule="auto"/>
                            <w:rPr>
                              <w:rFonts w:ascii="Arial" w:hAnsi="Arial" w:cs="Arial"/>
                              <w:sz w:val="16"/>
                              <w:szCs w:val="16"/>
                            </w:rPr>
                          </w:pPr>
                          <w:hyperlink r:id="rId3" w:history="1">
                            <w:r w:rsidR="0035373B">
                              <w:rPr>
                                <w:rStyle w:val="Hyperlink"/>
                                <w:rFonts w:ascii="Arial" w:hAnsi="Arial"/>
                                <w:sz w:val="16"/>
                              </w:rPr>
                              <w:t>snielsen@emg-marcom.com</w:t>
                            </w:r>
                          </w:hyperlink>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26C53D" id="_x0000_t202" coordsize="21600,21600" o:spt="202" path="m,l,21600r21600,l21600,xe">
              <v:stroke joinstyle="miter"/>
              <v:path gradientshapeok="t" o:connecttype="rect"/>
            </v:shapetype>
            <v:shape id="Text Box 2" o:spid="_x0000_s1026" type="#_x0000_t202" style="position:absolute;margin-left:340.85pt;margin-top:283.65pt;width:148.5pt;height:285.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" stroked="f">
              <v:textbox inset=",0,,0">
                <w:txbxContent>
                  <w:p w14:paraId="3669893B" w14:textId="12D46D56" w:rsidR="006A7575" w:rsidRPr="0067318E" w:rsidRDefault="0051273E" w:rsidP="006A7575">
                    <w:pPr>
                      <w:pStyle w:val="Header"/>
                      <w:rPr>
                        <w:rFonts w:ascii="Arial" w:hAnsi="Arial" w:cs="Arial"/>
                        <w:b/>
                        <w:sz w:val="16"/>
                        <w:szCs w:val="16"/>
                      </w:rPr>
                    </w:pPr>
                    <w:r w:rsidRPr="0067318E">
                      <w:rPr>
                        <w:rFonts w:ascii="Arial" w:hAnsi="Arial"/>
                        <w:b/>
                        <w:sz w:val="16"/>
                        <w:szCs w:val="16"/>
                      </w:rPr>
                      <w:t>Media</w:t>
                    </w:r>
                    <w:r w:rsidR="006A7575" w:rsidRPr="0067318E">
                      <w:rPr>
                        <w:rFonts w:ascii="Arial" w:hAnsi="Arial"/>
                        <w:b/>
                        <w:sz w:val="16"/>
                        <w:szCs w:val="16"/>
                      </w:rPr>
                      <w:t xml:space="preserve"> contact</w:t>
                    </w:r>
                  </w:p>
                  <w:p w14:paraId="09C26EA2" w14:textId="77777777" w:rsidR="006A7575" w:rsidRPr="0067318E" w:rsidRDefault="006A7575" w:rsidP="006A7575">
                    <w:pPr>
                      <w:pStyle w:val="BodyTextIndent"/>
                      <w:ind w:left="0"/>
                      <w:rPr>
                        <w:bCs/>
                        <w:sz w:val="16"/>
                        <w:szCs w:val="16"/>
                      </w:rPr>
                    </w:pPr>
                  </w:p>
                  <w:p w14:paraId="3D00E6FD" w14:textId="77777777" w:rsidR="006A7575" w:rsidRPr="0067318E" w:rsidRDefault="006A7575" w:rsidP="006A7575">
                    <w:pPr>
                      <w:pStyle w:val="BodyTextIndent"/>
                      <w:ind w:left="0"/>
                      <w:rPr>
                        <w:i w:val="0"/>
                        <w:sz w:val="16"/>
                        <w:szCs w:val="16"/>
                      </w:rPr>
                    </w:pPr>
                    <w:r w:rsidRPr="0067318E">
                      <w:rPr>
                        <w:i w:val="0"/>
                        <w:sz w:val="16"/>
                      </w:rPr>
                      <w:t>Simone Hammerl</w:t>
                    </w:r>
                  </w:p>
                  <w:p w14:paraId="66AA4649" w14:textId="1D11D397" w:rsidR="006A7575" w:rsidRPr="0067318E" w:rsidRDefault="0051273E" w:rsidP="006A7575">
                    <w:pPr>
                      <w:pStyle w:val="BodyTextIndent"/>
                      <w:ind w:left="0"/>
                      <w:rPr>
                        <w:i w:val="0"/>
                        <w:sz w:val="16"/>
                        <w:szCs w:val="16"/>
                      </w:rPr>
                    </w:pPr>
                    <w:r w:rsidRPr="0067318E">
                      <w:rPr>
                        <w:i w:val="0"/>
                        <w:sz w:val="16"/>
                      </w:rPr>
                      <w:t>Corporate Communications Manager</w:t>
                    </w:r>
                  </w:p>
                  <w:p w14:paraId="2D574F37" w14:textId="77777777" w:rsidR="006A7575" w:rsidRPr="00F54D5B" w:rsidRDefault="006A7575" w:rsidP="006A7575">
                    <w:pPr>
                      <w:pStyle w:val="BodyTextIndent"/>
                      <w:ind w:left="0"/>
                      <w:rPr>
                        <w:i w:val="0"/>
                        <w:sz w:val="16"/>
                        <w:szCs w:val="16"/>
                      </w:rPr>
                    </w:pPr>
                    <w:r>
                      <w:rPr>
                        <w:i w:val="0"/>
                        <w:sz w:val="16"/>
                      </w:rPr>
                      <w:t>Phone: +49 8638 9810 568</w:t>
                    </w:r>
                  </w:p>
                  <w:p w14:paraId="0986ABA7" w14:textId="77777777" w:rsidR="006A7575" w:rsidRPr="003B0343" w:rsidRDefault="0035373B" w:rsidP="006A7575">
                    <w:pPr>
                      <w:pStyle w:val="BodyTextIndent"/>
                      <w:ind w:left="0"/>
                      <w:rPr>
                        <w:rStyle w:val="Hyperlink"/>
                        <w:rFonts w:eastAsiaTheme="minorEastAsia" w:cstheme="minorBidi"/>
                        <w:i w:val="0"/>
                        <w:iCs w:val="0"/>
                        <w:sz w:val="16"/>
                        <w:szCs w:val="16"/>
                      </w:rPr>
                    </w:pPr>
                    <w:r w:rsidRPr="003B0343">
                      <w:rPr>
                        <w:rStyle w:val="Hyperlink"/>
                        <w:rFonts w:eastAsiaTheme="minorEastAsia" w:cstheme="minorBidi"/>
                        <w:i w:val="0"/>
                        <w:iCs w:val="0"/>
                        <w:sz w:val="16"/>
                        <w:szCs w:val="16"/>
                      </w:rPr>
                      <w:t>simone.hammerl@kraiburg-tpe.com</w:t>
                    </w:r>
                  </w:p>
                  <w:p w14:paraId="3A630883" w14:textId="77777777" w:rsidR="006A7575" w:rsidRPr="00D65F3B" w:rsidRDefault="006A7575" w:rsidP="006A7575">
                    <w:pPr>
                      <w:pStyle w:val="Header"/>
                      <w:spacing w:line="360" w:lineRule="auto"/>
                      <w:rPr>
                        <w:rStyle w:val="Hyperlink"/>
                        <w:rFonts w:ascii="Arial" w:hAnsi="Arial" w:cs="Arial"/>
                        <w:sz w:val="16"/>
                        <w:szCs w:val="16"/>
                        <w:lang w:bidi="ar-SA"/>
                      </w:rPr>
                    </w:pPr>
                  </w:p>
                  <w:p w14:paraId="044A66CE" w14:textId="77777777" w:rsidR="006A7575" w:rsidRPr="00446479" w:rsidRDefault="006A7575" w:rsidP="006A7575">
                    <w:pPr>
                      <w:pStyle w:val="Header"/>
                      <w:spacing w:line="360" w:lineRule="auto"/>
                      <w:rPr>
                        <w:rFonts w:ascii="Arial" w:hAnsi="Arial" w:cs="Arial"/>
                        <w:i/>
                        <w:iCs/>
                        <w:sz w:val="16"/>
                        <w:szCs w:val="16"/>
                      </w:rPr>
                    </w:pPr>
                    <w:r>
                      <w:rPr>
                        <w:rFonts w:ascii="Arial" w:hAnsi="Arial"/>
                        <w:i/>
                        <w:iCs/>
                        <w:sz w:val="16"/>
                        <w:szCs w:val="16"/>
                      </w:rPr>
                      <w:t>Asia-Pacific</w:t>
                    </w:r>
                  </w:p>
                  <w:p w14:paraId="35569ED0" w14:textId="77777777" w:rsidR="006A7575" w:rsidRPr="00446479" w:rsidRDefault="006A7575" w:rsidP="006A7575">
                    <w:pPr>
                      <w:pStyle w:val="Header"/>
                      <w:spacing w:line="360" w:lineRule="auto"/>
                      <w:rPr>
                        <w:rFonts w:ascii="Arial" w:hAnsi="Arial" w:cs="Arial"/>
                        <w:sz w:val="16"/>
                        <w:szCs w:val="16"/>
                      </w:rPr>
                    </w:pPr>
                    <w:r>
                      <w:rPr>
                        <w:rFonts w:ascii="Arial" w:hAnsi="Arial"/>
                        <w:sz w:val="16"/>
                        <w:szCs w:val="16"/>
                      </w:rPr>
                      <w:t>Bridget Ngang</w:t>
                    </w:r>
                  </w:p>
                  <w:p w14:paraId="57177152" w14:textId="77777777" w:rsidR="006A7575" w:rsidRPr="00446479" w:rsidRDefault="006A7575" w:rsidP="006A7575">
                    <w:pPr>
                      <w:pStyle w:val="Header"/>
                      <w:spacing w:line="360" w:lineRule="auto"/>
                      <w:rPr>
                        <w:rFonts w:ascii="Arial" w:hAnsi="Arial" w:cs="Arial"/>
                        <w:sz w:val="16"/>
                        <w:szCs w:val="16"/>
                      </w:rPr>
                    </w:pPr>
                    <w:r>
                      <w:rPr>
                        <w:rFonts w:ascii="Arial" w:hAnsi="Arial"/>
                        <w:sz w:val="16"/>
                        <w:szCs w:val="16"/>
                      </w:rPr>
                      <w:t>Marketing Manager Asia Pacific</w:t>
                    </w:r>
                  </w:p>
                  <w:p w14:paraId="396335E0" w14:textId="77777777" w:rsidR="006A7575" w:rsidRPr="00371942" w:rsidRDefault="006A7575" w:rsidP="006A7575">
                    <w:pPr>
                      <w:pStyle w:val="Header"/>
                      <w:spacing w:line="360" w:lineRule="auto"/>
                      <w:rPr>
                        <w:rFonts w:ascii="Arial" w:hAnsi="Arial" w:cs="Arial"/>
                        <w:sz w:val="16"/>
                        <w:szCs w:val="16"/>
                      </w:rPr>
                    </w:pPr>
                    <w:r>
                      <w:rPr>
                        <w:rFonts w:ascii="Arial" w:hAnsi="Arial"/>
                        <w:sz w:val="16"/>
                        <w:szCs w:val="16"/>
                      </w:rPr>
                      <w:t>Phone: +603 9545 6301</w:t>
                    </w:r>
                  </w:p>
                  <w:p w14:paraId="2E16991C" w14:textId="77777777" w:rsidR="006A7575" w:rsidRPr="00371942" w:rsidRDefault="00EF0029" w:rsidP="006A7575">
                    <w:pPr>
                      <w:pStyle w:val="Header"/>
                      <w:spacing w:line="360" w:lineRule="auto"/>
                      <w:rPr>
                        <w:rFonts w:ascii="Arial" w:hAnsi="Arial" w:cs="Arial"/>
                        <w:sz w:val="16"/>
                        <w:szCs w:val="16"/>
                      </w:rPr>
                    </w:pPr>
                    <w:hyperlink r:id="rId4" w:history="1">
                      <w:r w:rsidR="0035373B">
                        <w:rPr>
                          <w:rStyle w:val="Hyperlink"/>
                          <w:rFonts w:ascii="Arial" w:hAnsi="Arial"/>
                          <w:sz w:val="16"/>
                          <w:szCs w:val="16"/>
                        </w:rPr>
                        <w:t>bridget.ngang@kraiburg-tpe.com</w:t>
                      </w:r>
                    </w:hyperlink>
                  </w:p>
                  <w:p w14:paraId="33FC8CA2" w14:textId="77777777" w:rsidR="006A7575" w:rsidRPr="00D65F3B" w:rsidRDefault="006A7575" w:rsidP="006A7575">
                    <w:pPr>
                      <w:pStyle w:val="BodyTextIndent"/>
                      <w:ind w:left="0"/>
                      <w:rPr>
                        <w:bCs/>
                        <w:sz w:val="16"/>
                        <w:szCs w:val="16"/>
                      </w:rPr>
                    </w:pPr>
                  </w:p>
                  <w:p w14:paraId="7AABE4EF" w14:textId="77777777" w:rsidR="006A7575" w:rsidRPr="00371942" w:rsidRDefault="006A7575" w:rsidP="006A7575">
                    <w:pPr>
                      <w:pStyle w:val="BodyTextIndent"/>
                      <w:ind w:left="0"/>
                      <w:rPr>
                        <w:rStyle w:val="Hyperlink"/>
                        <w:b/>
                        <w:i w:val="0"/>
                        <w:sz w:val="16"/>
                      </w:rPr>
                    </w:pPr>
                    <w:r>
                      <w:rPr>
                        <w:b/>
                        <w:i w:val="0"/>
                        <w:sz w:val="16"/>
                      </w:rPr>
                      <w:t>Communications agency</w:t>
                    </w:r>
                  </w:p>
                  <w:p w14:paraId="2F7AACF8" w14:textId="77777777" w:rsidR="006A7575" w:rsidRPr="006A7575" w:rsidRDefault="006A7575" w:rsidP="006A7575">
                    <w:pPr>
                      <w:spacing w:after="0" w:line="360" w:lineRule="auto"/>
                      <w:rPr>
                        <w:rFonts w:ascii="Arial" w:hAnsi="Arial" w:cs="Arial"/>
                        <w:sz w:val="16"/>
                      </w:rPr>
                    </w:pPr>
                    <w:r>
                      <w:rPr>
                        <w:rFonts w:ascii="Arial" w:hAnsi="Arial"/>
                        <w:i/>
                        <w:sz w:val="16"/>
                      </w:rPr>
                      <w:t>EMG</w:t>
                    </w:r>
                  </w:p>
                  <w:p w14:paraId="104A8196" w14:textId="77777777" w:rsidR="006A7575" w:rsidRPr="006A7575" w:rsidRDefault="006A7575" w:rsidP="006A7575">
                    <w:pPr>
                      <w:spacing w:after="0" w:line="360" w:lineRule="auto"/>
                      <w:rPr>
                        <w:rFonts w:ascii="Arial" w:hAnsi="Arial" w:cs="Arial"/>
                        <w:sz w:val="16"/>
                      </w:rPr>
                    </w:pPr>
                    <w:proofErr w:type="spellStart"/>
                    <w:r>
                      <w:rPr>
                        <w:rFonts w:ascii="Arial" w:hAnsi="Arial"/>
                        <w:sz w:val="16"/>
                      </w:rPr>
                      <w:t>Siria</w:t>
                    </w:r>
                    <w:proofErr w:type="spellEnd"/>
                    <w:r>
                      <w:rPr>
                        <w:rFonts w:ascii="Arial" w:hAnsi="Arial"/>
                        <w:sz w:val="16"/>
                      </w:rPr>
                      <w:t xml:space="preserve"> Nielsen</w:t>
                    </w:r>
                  </w:p>
                  <w:p w14:paraId="155A02A7" w14:textId="77777777" w:rsidR="006A7575" w:rsidRPr="006A7575" w:rsidRDefault="006A7575" w:rsidP="006A7575">
                    <w:pPr>
                      <w:spacing w:after="0" w:line="360" w:lineRule="auto"/>
                      <w:rPr>
                        <w:rFonts w:ascii="Arial" w:hAnsi="Arial" w:cs="Arial"/>
                        <w:sz w:val="16"/>
                      </w:rPr>
                    </w:pPr>
                    <w:r>
                      <w:rPr>
                        <w:rFonts w:ascii="Arial" w:hAnsi="Arial"/>
                        <w:sz w:val="16"/>
                      </w:rPr>
                      <w:t>Phone: +31 164 317 036</w:t>
                    </w:r>
                  </w:p>
                  <w:p w14:paraId="39248C1F" w14:textId="77777777" w:rsidR="0037152D" w:rsidRPr="006A7575" w:rsidRDefault="00EF0029" w:rsidP="006A7575">
                    <w:pPr>
                      <w:spacing w:after="0" w:line="360" w:lineRule="auto"/>
                      <w:rPr>
                        <w:rFonts w:ascii="Arial" w:hAnsi="Arial" w:cs="Arial"/>
                        <w:sz w:val="16"/>
                        <w:szCs w:val="16"/>
                      </w:rPr>
                    </w:pPr>
                    <w:hyperlink r:id="rId5" w:history="1">
                      <w:r w:rsidR="0035373B">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MxMzYxMrE0NDQxszBU0lEKTi0uzszPAykwrgUA5bV7EiwAAAA="/>
  </w:docVars>
  <w:rsids>
    <w:rsidRoot w:val="00A40C4C"/>
    <w:rsid w:val="00041B77"/>
    <w:rsid w:val="0004695A"/>
    <w:rsid w:val="00063590"/>
    <w:rsid w:val="00071236"/>
    <w:rsid w:val="000831F4"/>
    <w:rsid w:val="00083596"/>
    <w:rsid w:val="0008699C"/>
    <w:rsid w:val="00096CA7"/>
    <w:rsid w:val="00097D31"/>
    <w:rsid w:val="000A510D"/>
    <w:rsid w:val="000B6A97"/>
    <w:rsid w:val="000C533C"/>
    <w:rsid w:val="000D12E7"/>
    <w:rsid w:val="000D178A"/>
    <w:rsid w:val="000D1918"/>
    <w:rsid w:val="000E74A8"/>
    <w:rsid w:val="000F2C44"/>
    <w:rsid w:val="000F2DAE"/>
    <w:rsid w:val="000F32CD"/>
    <w:rsid w:val="000F7C99"/>
    <w:rsid w:val="001246FA"/>
    <w:rsid w:val="00144072"/>
    <w:rsid w:val="00146E7E"/>
    <w:rsid w:val="00156A2A"/>
    <w:rsid w:val="00163E63"/>
    <w:rsid w:val="0017332B"/>
    <w:rsid w:val="00180F66"/>
    <w:rsid w:val="001A1A47"/>
    <w:rsid w:val="001A4BDC"/>
    <w:rsid w:val="001C1F7A"/>
    <w:rsid w:val="001C4EAE"/>
    <w:rsid w:val="00201710"/>
    <w:rsid w:val="002113F8"/>
    <w:rsid w:val="00225FD8"/>
    <w:rsid w:val="00235BA5"/>
    <w:rsid w:val="002631F5"/>
    <w:rsid w:val="00290773"/>
    <w:rsid w:val="0029752E"/>
    <w:rsid w:val="002A37DD"/>
    <w:rsid w:val="002A6187"/>
    <w:rsid w:val="002B3A55"/>
    <w:rsid w:val="002C4280"/>
    <w:rsid w:val="002C6993"/>
    <w:rsid w:val="002D056A"/>
    <w:rsid w:val="002F2061"/>
    <w:rsid w:val="002F563D"/>
    <w:rsid w:val="003308F3"/>
    <w:rsid w:val="0035373B"/>
    <w:rsid w:val="0037152D"/>
    <w:rsid w:val="00371942"/>
    <w:rsid w:val="00385A9C"/>
    <w:rsid w:val="003B0343"/>
    <w:rsid w:val="003B2BD1"/>
    <w:rsid w:val="003C6DEF"/>
    <w:rsid w:val="003C78DA"/>
    <w:rsid w:val="003E766F"/>
    <w:rsid w:val="004002A2"/>
    <w:rsid w:val="00406C85"/>
    <w:rsid w:val="00456843"/>
    <w:rsid w:val="00456A3B"/>
    <w:rsid w:val="00471A94"/>
    <w:rsid w:val="00481947"/>
    <w:rsid w:val="004A62E0"/>
    <w:rsid w:val="004C6E24"/>
    <w:rsid w:val="004D5BAF"/>
    <w:rsid w:val="004D70F2"/>
    <w:rsid w:val="004F2BE5"/>
    <w:rsid w:val="00502615"/>
    <w:rsid w:val="0050419E"/>
    <w:rsid w:val="0051273E"/>
    <w:rsid w:val="0051527D"/>
    <w:rsid w:val="005275DB"/>
    <w:rsid w:val="00541CF4"/>
    <w:rsid w:val="00550C61"/>
    <w:rsid w:val="00570B96"/>
    <w:rsid w:val="005D467D"/>
    <w:rsid w:val="005E062A"/>
    <w:rsid w:val="005E1C3F"/>
    <w:rsid w:val="005E2D46"/>
    <w:rsid w:val="00605B16"/>
    <w:rsid w:val="00614013"/>
    <w:rsid w:val="00634CD9"/>
    <w:rsid w:val="00657911"/>
    <w:rsid w:val="00661BAB"/>
    <w:rsid w:val="006709AB"/>
    <w:rsid w:val="0067318E"/>
    <w:rsid w:val="00690929"/>
    <w:rsid w:val="006939A1"/>
    <w:rsid w:val="006A7575"/>
    <w:rsid w:val="006B0D90"/>
    <w:rsid w:val="006B1DAF"/>
    <w:rsid w:val="006B33D8"/>
    <w:rsid w:val="006D0902"/>
    <w:rsid w:val="006E4B80"/>
    <w:rsid w:val="006E65CF"/>
    <w:rsid w:val="0071575E"/>
    <w:rsid w:val="00722A11"/>
    <w:rsid w:val="00724DF8"/>
    <w:rsid w:val="00727A3C"/>
    <w:rsid w:val="00730A3D"/>
    <w:rsid w:val="00744F3B"/>
    <w:rsid w:val="0078239C"/>
    <w:rsid w:val="007831E2"/>
    <w:rsid w:val="00784C57"/>
    <w:rsid w:val="007B4C2D"/>
    <w:rsid w:val="007C2A92"/>
    <w:rsid w:val="007D67C1"/>
    <w:rsid w:val="007D7444"/>
    <w:rsid w:val="007F1877"/>
    <w:rsid w:val="007F3870"/>
    <w:rsid w:val="007F3DBF"/>
    <w:rsid w:val="00827F39"/>
    <w:rsid w:val="0088592F"/>
    <w:rsid w:val="00885E31"/>
    <w:rsid w:val="00893ECA"/>
    <w:rsid w:val="008A1157"/>
    <w:rsid w:val="008B1F30"/>
    <w:rsid w:val="008B2E96"/>
    <w:rsid w:val="008B6AFF"/>
    <w:rsid w:val="008C43CA"/>
    <w:rsid w:val="008D6339"/>
    <w:rsid w:val="008E5B5F"/>
    <w:rsid w:val="00923D2E"/>
    <w:rsid w:val="0092542C"/>
    <w:rsid w:val="00937972"/>
    <w:rsid w:val="00947D55"/>
    <w:rsid w:val="00964C40"/>
    <w:rsid w:val="00980DBB"/>
    <w:rsid w:val="009A5900"/>
    <w:rsid w:val="009B2597"/>
    <w:rsid w:val="009B3260"/>
    <w:rsid w:val="009D1170"/>
    <w:rsid w:val="009E74A0"/>
    <w:rsid w:val="00A14CC3"/>
    <w:rsid w:val="00A2616A"/>
    <w:rsid w:val="00A40C4C"/>
    <w:rsid w:val="00A47C1A"/>
    <w:rsid w:val="00A57CD6"/>
    <w:rsid w:val="00A709B8"/>
    <w:rsid w:val="00A805C3"/>
    <w:rsid w:val="00A805F6"/>
    <w:rsid w:val="00A832FB"/>
    <w:rsid w:val="00A953ED"/>
    <w:rsid w:val="00AB48F2"/>
    <w:rsid w:val="00AC0F18"/>
    <w:rsid w:val="00AD13B3"/>
    <w:rsid w:val="00AE19C5"/>
    <w:rsid w:val="00AF706E"/>
    <w:rsid w:val="00B20D0E"/>
    <w:rsid w:val="00B21133"/>
    <w:rsid w:val="00B43FD8"/>
    <w:rsid w:val="00B64BEB"/>
    <w:rsid w:val="00B707D1"/>
    <w:rsid w:val="00B7181D"/>
    <w:rsid w:val="00B71FAC"/>
    <w:rsid w:val="00B81B58"/>
    <w:rsid w:val="00BA19FC"/>
    <w:rsid w:val="00BC1A81"/>
    <w:rsid w:val="00BC43F8"/>
    <w:rsid w:val="00BD41E2"/>
    <w:rsid w:val="00BE3F03"/>
    <w:rsid w:val="00BF28D4"/>
    <w:rsid w:val="00C0054B"/>
    <w:rsid w:val="00C10035"/>
    <w:rsid w:val="00C24DC3"/>
    <w:rsid w:val="00C30003"/>
    <w:rsid w:val="00C33B05"/>
    <w:rsid w:val="00C566EF"/>
    <w:rsid w:val="00C70EBC"/>
    <w:rsid w:val="00C73FF6"/>
    <w:rsid w:val="00C8056E"/>
    <w:rsid w:val="00C85439"/>
    <w:rsid w:val="00C8574F"/>
    <w:rsid w:val="00C95294"/>
    <w:rsid w:val="00C97AAF"/>
    <w:rsid w:val="00CC2BDA"/>
    <w:rsid w:val="00CE3169"/>
    <w:rsid w:val="00CE6C93"/>
    <w:rsid w:val="00CF1F82"/>
    <w:rsid w:val="00CF32F5"/>
    <w:rsid w:val="00D14F71"/>
    <w:rsid w:val="00D2192F"/>
    <w:rsid w:val="00D238FD"/>
    <w:rsid w:val="00D34D49"/>
    <w:rsid w:val="00D41761"/>
    <w:rsid w:val="00D50D0C"/>
    <w:rsid w:val="00D5723D"/>
    <w:rsid w:val="00D625E9"/>
    <w:rsid w:val="00D65F3B"/>
    <w:rsid w:val="00D81F17"/>
    <w:rsid w:val="00D821DB"/>
    <w:rsid w:val="00D848E5"/>
    <w:rsid w:val="00D9749E"/>
    <w:rsid w:val="00DB1379"/>
    <w:rsid w:val="00DB2468"/>
    <w:rsid w:val="00DC10C6"/>
    <w:rsid w:val="00DC32CA"/>
    <w:rsid w:val="00DC49E7"/>
    <w:rsid w:val="00E039D8"/>
    <w:rsid w:val="00E17CAC"/>
    <w:rsid w:val="00E462B6"/>
    <w:rsid w:val="00E533F6"/>
    <w:rsid w:val="00E8548F"/>
    <w:rsid w:val="00E908C9"/>
    <w:rsid w:val="00EC06BA"/>
    <w:rsid w:val="00EC308C"/>
    <w:rsid w:val="00ED7A78"/>
    <w:rsid w:val="00EF0029"/>
    <w:rsid w:val="00EF03EE"/>
    <w:rsid w:val="00F10328"/>
    <w:rsid w:val="00F11E25"/>
    <w:rsid w:val="00F125F3"/>
    <w:rsid w:val="00F14DFB"/>
    <w:rsid w:val="00F20F7E"/>
    <w:rsid w:val="00F33088"/>
    <w:rsid w:val="00F50B59"/>
    <w:rsid w:val="00F540D8"/>
    <w:rsid w:val="00F54D5B"/>
    <w:rsid w:val="00F56344"/>
    <w:rsid w:val="00F93A99"/>
    <w:rsid w:val="00F97DC4"/>
    <w:rsid w:val="00FA13B7"/>
    <w:rsid w:val="00FA1F87"/>
    <w:rsid w:val="00FB6011"/>
    <w:rsid w:val="00FC50D1"/>
    <w:rsid w:val="00FE3A92"/>
    <w:rsid w:val="00FE75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9FF39FC"/>
  <w15:docId w15:val="{022E4329-DEDF-473D-BD6F-90335933AC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3.jpeg"/><Relationship Id="rId5" Type="http://schemas.openxmlformats.org/officeDocument/2006/relationships/hyperlink" Target="mailto:snielsen@emg-marcom.com" TargetMode="External"/><Relationship Id="rId4" Type="http://schemas.openxmlformats.org/officeDocument/2006/relationships/hyperlink" Target="mailto:bridget.ngang@kraiburg-tpe.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AF9EC6-C77E-470B-8350-B42D0679E3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988</Words>
  <Characters>6227</Characters>
  <Application>Microsoft Office Word</Application>
  <DocSecurity>4</DocSecurity>
  <Lines>51</Lines>
  <Paragraphs>14</Paragraphs>
  <ScaleCrop>false</ScaleCrop>
  <HeadingPairs>
    <vt:vector size="6" baseType="variant">
      <vt:variant>
        <vt:lpstr>Titel</vt:lpstr>
      </vt:variant>
      <vt:variant>
        <vt:i4>1</vt:i4>
      </vt:variant>
      <vt:variant>
        <vt:lpstr>Title</vt:lpstr>
      </vt:variant>
      <vt:variant>
        <vt:i4>1</vt:i4>
      </vt:variant>
      <vt:variant>
        <vt:lpstr>Tytuł</vt:lpstr>
      </vt:variant>
      <vt:variant>
        <vt:i4>1</vt:i4>
      </vt:variant>
    </vt:vector>
  </HeadingPairs>
  <TitlesOfParts>
    <vt:vector size="3" baseType="lpstr">
      <vt:lpstr>Title</vt:lpstr>
      <vt:lpstr>Title</vt:lpstr>
      <vt:lpstr>Title</vt:lpstr>
    </vt:vector>
  </TitlesOfParts>
  <Manager>YOUR NAME</Manager>
  <Company>EMG</Company>
  <LinksUpToDate>false</LinksUpToDate>
  <CharactersWithSpaces>7201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Belinda Boer</dc:creator>
  <cp:keywords>000</cp:keywords>
  <cp:lastModifiedBy>Hammerl, Simone</cp:lastModifiedBy>
  <cp:revision>2</cp:revision>
  <cp:lastPrinted>2019-07-16T07:11:00Z</cp:lastPrinted>
  <dcterms:created xsi:type="dcterms:W3CDTF">2019-09-04T12:25:00Z</dcterms:created>
  <dcterms:modified xsi:type="dcterms:W3CDTF">2019-09-04T12:25:00Z</dcterms:modified>
  <cp:category>PR</cp:category>
</cp:coreProperties>
</file>